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210479-П/2015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Узбекистан Шубина Андрея Анатольевича на нарушение его конституционных прав статьей 40117, частью третьей статьи 4121 и пунктом 5 части первой статьи 4124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Республики Узбекистан А.А.Шубина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Поданная гражданином Республики Узбекистан А.А.Шубиным в 2015 году (после вступления в силу Федерального закона от 31 декабря 2014 года № 518-ФЗ «О внесении изменений в статьи 4012 и 4122 Уголовно-процессуального кодекса Российской Федерации и признании утратившими силу отдельных положений законодательных актов Российской Федерации») в адрес Верховного Суда Российской Федерации жалоба об оспаривании вступившего в 2 законную силу 3 августа 2012 года приговора районного суда была возвращена без рассмотрения письмом судьи от 30 июня 2015 года со ссылкой на статью 40117 УПК Российской Федерации, поскольку ранее надзорные жалобы А.А.Шубина на вынесенные по его делу и вступившие в законную силу судебные решения уже рассматривались в Верховном Суде Российской Федерации. Так, постановлением судьи Верховного Суда Российской Федерации от 30 мая 2013 года в удовлетворении надзорной жалобы А.А.Шубина было отказано, с чем, в свою очередь, согласился заместитель Председателя того же суда (решение от 14 ноября 2013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Вопреки требованию части второй статьи 96 Федерального конституционного закона «О Конституционном Суде Российской Федерации» А.А.Шубиным не представлено документальное подтверждение применения судом в его деле оспариваемых положений статей 4121 и 4124 УПК Российской Федерации. Что же касается статьи 40117 УПК Российской Федерации, то данная норма неоднократно оспаривалась в жалобах, направляемых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Узбекистан Шубина Андрея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