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30860-П/2004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Краюшкина Евгения Васильевича на нарушение его конституционных прав частью четвертой статьи 133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Е.В.Краюшкина,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Сокольского районного суда Вологодской области уголовное дело в отношении гражданина Е.В.Краюшкина, обвинявшегося в совершении преступления, предусмотренного пунктом "б" части второй статьи 171 (Незаконное предпринимательство) УК Российской Федерации, было прекращено в связи с отсутствием в деянии состава преступления вследствие устранения новым уголовным законом до вступления приговора в законную силу преступности и наказуемости этого деяния. Е.В.Краюшкин, не признавая себя виновным в совершении инкриминировавшегося ему деяния и полагая, что как самим фактом прекращения уголовного дела по указанному основанию, так и наступившими последствиями (в частности, отсутствием права на возмещение вреда, причиненного в результате привлечения к уголовной ответственности) были существенно нарушены его права и законные интересы, обратился в вышестоящую судебную инстанцию с жалобой, в которой просил отменить постановление суда и направить уголовное дело на новое рассмотрение для разрешения вопросов о доказанности его вины (или невиновности) и о наличии оснований для признания его права на реабилитацию. В удовлетворении жалобы ему было отказано со ссылкой на то, что при наличии обстоятельств, предусмотренных в части второй статьи 24 УПК Российской Федерации, суд не обязан учитывать мнение обвиняемого о прекращении уголовного дела, а также на то, что установленные статьей 133 УПК Российской Федерации основания возникновения права на реабилитацию не распространяются на случаи принятия закона, устраняющего преступность или наказуемость деяния.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устанавливает, что 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Федерации, они определяют смысл, содержание и применение законов и обеспечиваются правосудием; гарантируется государственная, в том числе судебная, защита прав и свобод человека и гражданина, каждому обеспечивается право защищать права и свободы всеми способами, не запрещенными законом, а решения и действия (бездействие) органов государственной власти и должностных лиц могут быть обжалованы в суд (статья 17, часть 1; статья 18; статья 45; статья 46, части 1 и 2). Как следует из указанных статей Конституции Российской Федерации и корреспондирующих им положений Конвенции о защите прав человека и основных свобод, правосудие по самой своей сути может признаваться таковым лишь при условии, что оно отвечает требованиям справедливости и обеспечивает эффективное восстановление в правах. Суд как орган правосудия призван обеспечивать в судебном разбирательстве соблюдение требований, необходимых для вынесения правосудного, т.е. законного, обоснованного и справедливого, решения по делу. В рамках уголовного судопроизводства это предполагает, по меньшей мере, установление обстоятельств происшествия, в связи с которым было возбуждено уголовное дело, его правильную правовую оценку, выявление конкретного вреда, причиненного обществу и отдельным лицам, и действительной степени вины (или невиновности) лица в совершении инкриминируемого ему деяния. Данная правовая позиция выражена Конституционным Судом Российской Федерации в сохраняющем свою силу Постановлении от 8 декабря 2003 года по делу о проверке конституционности положений статей 125, 219, 227, 229, 236, 237, 239, 246, 254, 271, 378, 405 и 408, а также глав 35 и 39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статьи 49 (часть 1) Конституции Российской Федерации, виновность обвиняемого в совершении преступления устанавливается только вступившим в законную силу приговором суда, постановленным на основе исследования доказательств в предусмотренном федеральным законом порядке. Постановление о прекращении уголовного дела - тем более, если оно вынесено в связи с отсутствием в деянии состава преступления, - по своему содержанию и правовым последствиям не может рассматриваться в качестве акта, которым устанавливается виновность в смысле названной конституционной нормы. Если новым уголовным законом устраняются преступность и наказуемость какого-либо деяния, то в постановлении о прекращении уголовного дела в связи с отсутствием в деянии состава преступления констатируется невозможность дальнейшего осуществления уголовного преследования в отношении подозреваемого или обвиняемого, хотя ранее выдвигавшиеся против него обвинения и не признаются необоснованными. В таких случаях объективно ограничиваются права названных участников уголовного судопроизводства, в том числе право доказывать свою невиновность в совершении преступления и возражать против прекращения дела в соответствии с частью второй статьи 24 УПК Российской Федерации, а также право на возмещение вреда, связанного с уголовным преследованием. Между тем в силу правовой позиции Конституционного Суда Российской Федерации выявление в ходе судебного разбирательства оснований для прекращения уголовного дела не освобождает суд от необходимости выяснения позиций сторон по данному делу и исследования представленных ими доводов (постановления от 28 октября 1996 года по делу о проверке конституционности статьи 6 УПК РСФСР, от 24 апреля 2003 года по делу о проверке конституционности положения пункта 8 постановления Государственной Думы "Об объявлении амнистии в связи с 55-летием Победы в Великой Отечественной войне 1941-1945 годов" и от 8 декабря 2003 года по делу о проверке конституционности положений статей 125, 219, 227, 229, 236, 237, 239, 246, 254, 271, 378, 405 и 408, а также глав 35 и 39 УПК Российской Федерации). Приведенная правовая позиция в полной мере распространяется на правоотношения, возникающие при решении вопроса о прекращении уголовного дела в связи с отсутствием в деянии состава преступления, если до вступления приговора в законную силу преступность и наказуемость соответствующего деяния устраняются новым уголовным законом, и обязывает суд проверять в таких случаях наличие достаточных для прекращения дела оснований и условий и обеспечивать сторонам возможность высказать свою позицию по данному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часть четвертая статьи 133 УПК Российской Федерации не препятствует суду рассмотреть по существу находящееся в его производстве уголовное дело, если до вынесения приговора новым уголовным законом устраняется преступность и наказуемость инкриминируемого обвиняемому деяния, и решить вопрос о признании (или об отказе в признании) за ним права на 3 реабилитацию, и не лишает обвиняемого права на доступ к правосудию и права на эффективную судебную защиту. Проверка же законности и обоснованности правоприменительных решений, основанных на оспариваемой статье уголовно-процессуального закона, равно как и ее дополнение положениями, прямо закрепляющими право обвиняемого возражать против прекращения уголовного дела в соответствии с частью второй статьи 24 УПК Российской Федерации, не относятся к компетенции Конституционного Суда Российской Федерации. Исходя из изложенного и руководствуясь пунктами 2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четвертая статьи 133 УПК Российской Федерации в ее конституционно-правовом истолковании, вытекающем из сохраняющих свою силу постановлений Конституционного Суда Российской Федерации и настоящего Определения, не препятствует суду рассмотреть по существу находящееся в его производстве уголовное дело, если до вынесения приговора новым уголовным законом устраняется преступность и наказуемость инкриминируемого обвиняемому деяния, и не лишает обвиняемого права на доступ к правосудию и права на эффективную судебную защиту в установленных законом процессуальных формах.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статьи 6 Федерального конституционного закона "О Конституционном Суде Российской Федерации" выявленный в настоящем Определении конституционно-правовой смысл части четвертой статьи 133 УПК Российской Федерации является общеобязательным и исключает любое иное ее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Краюшкина Евгения Васильевича не подлежащей дальнейшему рассмотрению в заседании Конституционного Суда Российской Федерации, поскольку для разрешения поставленных в ней вопросов не требуется вынесения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