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33415-П/2005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4 октября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гражданки Мухамбетовой Светланы Расимовны на нарушение ее конституционных прав положениями пункта 2 статьи 9 и пункта 1 статьи 13 Федерального закона "Об исполнительном производстве"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Ю.Д.Рудкина, Н.В.Селезнева, А.Я.Сливы, О.С.Хохряковой, Б.С.Эбзеева, В.Г.Ярославцева, заслушав в пленарном заседании заключение судьи С.М.Казанцева,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С.Р.Мухамбетовой,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Статья 46 (часть 1) Конституции Российской Федерации гарантирует каждому судебную защиту его прав и свобод. По смыслу данной конституционной нормы, исполнение судебного решения должно рассматриваться как элемент судебной защиты, а государство обязано принимать необходимые меры по обеспечению его реализации. 2 В постановлении Европейского Суда по правам человека от 19 марта 1997 года по делу "Хорнсби против Греции" (Hornsby v. Greece) указано, что право на судебную защиту стало бы иллюзорным, если бы правовая система государства позволяла, чтобы окончательное, обязательное судебное решение оставалось недействующим к ущербу одной из сторон; исполнение решения, вынесенного любым судом, должно рассматриваться как неотъемлемая часть "суда". Это корреспондирует правовой позиции Конституционного Суда Российской Федерации, согласно которой защита нарушенных прав не может быть признана действенной, если судебный акт или акт иного уполномоченного органа своевременно не исполняется (постановления от 30 июля 2001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Утверждение заявительницы о том, что оспариваемые положения Федерального закона "Об исполнительном производстве" не позволяют определить, какой день надлежит считать днем поступления исполнительного документа к приставу-исполнителю, нельзя признать убедительным. Как по их буквальному смыслу, так и по смыслу, придаваемому им правоприменительной практикой, трехдневный срок, в течение которого судебный пристав-исполнитель выносит постановление о возбуждении исполнительного производства, равно как и двухмесячный срок, установленный для совершения исполнительных действий и исполнения требований, содержащихся в исполнительном документе, исчисляются с того дня, когда исполнительный документ поступил в районное, межрайонное или иное соответствующее им подразделение службы судебных приставов, на которое в соответствии с пунктом 4 статьи 3 названного Федерального закона непосредственно возлагаются функции по исполнению судебных актов. Законодатель, устанавливая срок для вынесения постановления о возбуждении исполнительного производства, вправе исходить из того, что в круг обязанностей судебного пристава- исполнителя входит не только изучение и проверка полученных им исполнительных документов, но также их прием и регистрация, и что все эти обязанности должны исполняться в отведенный законом единый трехдневный срок. Возложение ведомственными нормативными актами некоторых из названных обязанностей на других сотрудников службы судебных приставов не освобождают ни самого судебного пристава-исполнителя, ни службу судебных приставов в целом от соблюдения указанного в статье 9 Федерального закона "Об исполнительном производстве" срока. Согласно частям 1 и 2 статьи 6 Федерального конституционного закона "О судебной системе Российской Федерации" вступившие в законную силу постановления федеральных судов, мировых судей и судов субъектов Российской Федерации подлежат неукоснительному исполнению на всей территории Российской Федерации; неисполнение постановления суда, а равно иное проявление неуважения к суду влекут ответственность, предусмотренную федеральным законом. В силу правовой позиции, выработанной Конституционным Судом Российской Федерации в Постановлении от 25 января 2001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гражданки Мухамбетовой Светланы Расимовны не подлежащей дальнейшему рассмотрению в заседании Конституционного Суда Российской Федерации, поскольку для разрешения поставленного в ней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