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23620-П/2010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Фаррахова Дениса Рашитовича на нарушение его конституционных прав статьей 38, частью первой статьи 86, статьями 195, 198 и 286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В.Г.Ярославцева, рассмотрев по требованию гражданина Д.Р.Фаррахова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Д.Р.Фарраховым материалы, не находит оснований для принятия его жалобы к рассмотрению. Часть третья статьи 195 УПК Российской Федерации устанавливает, что следователь знакомит с постановлением о назначении судебной экспертизы подозреваемого, обвиняемого, его защитника и разъясняет им права, предусмотренные статьей 198 данного Кодекса, о чем составляется протокол, подписываемый следователем и лицами, которые ознакомлены с постановлением. Это процессуальное действие, по смыслу приведенных норм, рассматриваемых в системной связи, должно быть осуществлено до начала производства экспертизы; в противном случае названные участники процесса лишаются возможности реализовать связанные с назначением экспертизы и вытекающие из конституционного принципа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следователем, прокурором и судом на досудебной стадии судопроизводства во всех случаях (определения Конституционного Суда Российской Федерации от 18 июня 2004 года № 206- О, от 25 декабря 2008 года Статья 38, часть первая статьи 86 и статья 286 УПК Российской Федерации не регулируют основания и порядок получения у операторов связи сведений о входящих и исходящих сигналах телефонных соединений, а также порядок проверки и оценки доказательств. Кроме того, представленными заявителем материалами не подтверждается применение указанных норм при получении сведений у операторов связи о соединениях абонентов. Утверждение о неконституционности оспариваемых законоположений заявитель мотивирует тем, что суд в обоснование приговора наряду с другими использовал в качестве допустимых доказательств представленные прокурором в стадии судебного разбирательства сведения, которые были получены органами предварительного расследования вне процессуальных процедур после передачи уголовного дела в суд. Таким образом, формально настаивая на признании названных законоположений неконституционными, заявитель, по сути, предлагает оценить фактические обстоятельства его уголовного дела, а также допустимость использованных судом доказательств. Однако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Фаррахова Дениса Рашитовича,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