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33279-П/2004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марта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Чкаловского районного суда города Екатеринбурга о проверке конституционности положения подпункта 11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А.Л.Кононова, М.И.Клеандрова, Л.О.Красавчиковой, В.О.Лучина, Ю.Д.Рудкина, Н.В.Селезнева, А.Я.Сливы, В.Г.Стрекозова,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Чкаловского районного суда города Екатеринбурга,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Чкаловского районного суда города Екатеринбурга оспаривается конституционность положения подпункта 11 пункта 1 статьи 28 Федерального закона от 17 декабря 2001 года "О трудовых пенсиях в Российской Федерации", согласно которому сохраняется право на досрочное назначение трудовой пенсии лицам, осуществлявшим лечебную и иную деятельность по охране здоровья населения в государственных и муниципальных учреждениях здравоохранения не менее 25 лет в сельской местности и поселках городского типа и не менее 30 лет - в городах, сельской местности и в поселках городского типа либо только в городах, независимо от их возраста. Как следует из приложенных к запросу материалов, управление Пенсионного фонда Российской Федерации по Верх-Исетскому району города Екатеринбурга отказало гражданке Н.А.Царегородцевой в досрочном назначении пенсии по старости, не засчитав в необходимый для этого стаж лечебной и иной деятельности по охране здоровья населения работу в должностях заведующей свертологической бригадой и заведующей гемостазиологической бригадой с выполнением врачебной деятельности в городском центре крови "Сангвис" в период с 6 сентября 1990 года по 28 февраля 2002 года. Такое решение было мотивировано тем, что в указанный период "Сангвис" по своей организационно-правовой форме не являлся учреждением и на него не распространяется постановление Правительства Российской Федерации от 29 октября 2002 года № 781, утвердившее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государственных и муниципальных учреждениях здравоохранения в соответствии с подпунктом 11 пункта 1 статьи 28 Федерального закона "О трудовых пенсиях в Российской Федерации". Чкаловский районный суд города Екатеринбурга, куда гражданка Н.А.Царегородцева обратилась с заявлением о признании решения управления Пенсионного фонда Российской Федерации незаконным, придя к выводу о том, что подлежащее применению при рассмотрении данного дела положение подпункта 11 пункта 1 статьи 28 Федерального закона "О трудовых пенсиях в Российской Федерации" ограничивает право граждан на досрочное назначение пенсии в зависимости от организационно-правовой формы организации, в которой осуществляется лечебная деятельность, а потому не соответствует статьям 19 и 39 Конституции Российской Федерации, приостановил производство по делу и направил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Закрепляя в Федеральном законе "О трудовых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законодатель связывает право на назначение пенсии ранее достижения общеустановленного пенсионного возраста не с любой работой в определенной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данном случае речь идет о лечебной и иной деятельности по охране здоровья населения в учреждениях здравоохранения, осуществляемой на протяжении длительного периода); при этом учитываются и различия в характере работы, функциональных обязанностях лиц, работающих на одних и тех же должностях, но в разных по профилю и задачам деятельности учреждениях и организациях. Основанная на указанных признаках дифференциация в условиях реализации права на трудовую пенсию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ограничивающая право граждан на пенсионное обеспечение (статья 39, часть 1,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государственных и муниципальных учреждениях здравоохранения в соответствии с подпунктом 11 пункта 1 статьи 28 Федерального закона "О трудовых пенсиях в Российской Федерации", который, как это предусмотрено пунктом 3 той же статьи, утвержден Правительством Российской Федерации (постановление от 29 октября 2002 года № 781), включены в том числе врачи и средний медицинский персонал станций переливания крови. Из представленных документов следует, что организационно-правовая форма деятельности городского центра крови "Сангвис" неоднократно менялась: до 1990 года он именовался городской станцией переливания крови (соответствующий период работы на ней был засчитан Н.А.Царегородцевой в специальный стаж); в 1990 году в результате слияния городской станции переливания крови, станций и отделений переливания крови ряда городских больниц было образовано и зарегистрировано государственное медицинско-производственное объединение "Сангвис", в уставе которого указывалось, что оно является лечебно-профилактическим учреждением; с 1996 года по 1999 год "Сангвис" действовал в качестве муниципального унитарного медицинского предприятия и находился в муниципальной собственности города Екатеринбурга, с 1999 года по 2001 год именовался "Екатеринбургское муниципальное унитарное предприятие "Городской центр крови "Сангвис", с 8 декабря 2001 года по настоящее время он зарегистрирован как муниципальное учреждение "Станция переливания крови города Екатеринбурга "Сангвис". На протяжении всего этого времени основной целью деятельности "Сангвиса" являлось - судя по содержанию его уставов - создание условий для наиболее полного обеспечения лечебно- профилактических учреждений города кровью, ее препаратами и компонентами, а также более глубокой, комплексной переработки полученного службой крови города сырья, а предметом деятельности - комплектование и учет донорских кадров, заготовка крови в стационарных и выездных условиях, производство лекарственных средств из крови, осуществление лечебно-профилактической деятельности и т.п. Следовательно, и после 1990 года "Сангвис", несмотря на изменения организационно-правовых форм и наименований, выполнял все функции городской станции переливания крови; об этом же свидетельствует и характер трудовых функций, возложенных в указанный период на Н.А.Царегородцеву. При таких обстоятельствах поставленный Чкаловским районным судом города Екатеринбурга вопрос, по сути, связан с установлением тождественности должностей и учреждений здравоохранения, с учетом работы в которых досрочно назначается трудовая пенсия по старости и которые предусмотрены постановлением Правительства Российской Федерации от 29 октября 2002 года № 781, и аналогичных должностей и учреждений (организаций), имевших ранее иные наименования, а также тождественности выполняемой работником лечебной и иной работы по охране здоровья населения, дающей право на указанную пенсию. Этому не препятствует и 3 положение подпункта 11 пункта 1 статьи 28 Федерального закона "О трудовых пенсиях в Российской Федерации", поскольку исключение такой возможности привело бы к нарушению конституционных принципов справедливости, равенства и к ограничению конституционного права на пенсионное обеспечение по старости, не обусловленному конституционно значимыми целями, закрепленными в статье 55 (часть 3) Конституции Российской Федерации. Таким образом, разрешение поставленного заявителем вопроса связано с установлением и исследованием фактических обстоятельств по конкретному делу, от чего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Чкаловского районного суда города Екатеринбурга,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признаются допустимыми, и поскольку разрешение поставленного заявителем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