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221174-П/2015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Затынайко Андрея Анатольевича на нарушение его конституционных прав статьями 50, 51, 4124, 4125 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А.А.Затынайко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А.А.Затынайко, отбывающему пожизненное лишение свободы, письмом судьи Верховного Суда Российской Федерации возвращена без рассмотрения надзорная жалоба на постановление Президиума Верховного Суда Российской Федерации, вынесенное по его уголовному делу.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Конституционным Судом Российской Федерации 29 сентября 2011 года было вынесено Определение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Затынайко Андрея Анатольевича,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