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161948-П/2014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Цивильского Сергея Михайловича на нарушение его конституционных прав статьей 10 Уголовного кодекса Российской Федерации, частью третьей статьи 396 и статьей 399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С.М.Цивильского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Цивильского Сергея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