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46460-П/2010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«Компрессор» на нарушение конституционных прав и свобод пунктами 1 и 2 статьи 218 и статьей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ОАО «Компрессор»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были удовлетворены исковые требования ОАО «Компрессор» к Комитету по управлению городским имуществом Санкт-Петербурга и Территориальному управлению Федерального агентства по управлению государственным имуществом в Санкт-Петербурге о признании права собственности на объекты недвижимого имущества. Постановлением арбитражного суда апелляционной инстанции данное решение, со ссылкой в том числе на 2 положения статей 218 и 222 ГК Российской Федерации, отменено, в иске ОАО «Компрессор» отказано. Постановлением арбитражного суда кассационной инстанции принят отказ ОАО «Компрессор» от иска, указанные судебные решения отменены и производство по делу прекращено.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ОАО «Компрессор» материалы, не находит оснований для принятия его жалобы к рассмотрению. В соответствии со статьей 218 ГК Российской Федерации право собственности на новую вещь, изготовленную или созданную лицом для себя с соблюдением закона и иных правовых актов, приобретается этим лицом (пункт 1); право собственности на имущество, которое имеет собственника, может быть приобретено другим лицом на основании договора купли- продажи, мены, дарения или иной сделки об отчуждении этого имущества (пункт 2). Данные законоположения, закрепляющие соответствующие основания приобретения права собственности, направлены на реализацию участниками гражданских правоотношений своих имущественных прав, в том числе права иметь имущество в собственности, владеть, пользоваться и распоряжаться им, гарантированного статьей 35 (часть 2) Конституции Российской Федерации, и не нарушают конституционные права и свободы заявителя, перечисленные в жалобе.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«Компрессор»,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