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213187-П/2015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Талановой Светланы Леонидовны на нарушение ее конституционных прав частью первой статьи 228 и частью первой статьи 3891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С.Л.Талановой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С.Л.Таланова обратилась в суд с апелляционной жалобой на обвинительный приговор по уголовному делу в отношении ряда лиц, описательно-мотивировочная часть которого при изложении преступного деяния содержала указание на ее сына – лицо, в отношении которого в возбуждении уголовного дела ранее было отказано в связи со смертью. Постановлением судьи апелляционная жалоба возвращена заявительнице, с 2 чем согласился суд апелляционной инстанции, а в передаче ее кассационных жалоб на указанное постановление для рассмотрения в судебном заседании суда кассационной инстанции ей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228 УПК Российской Федерации определяет круг вопросов, подлежащих выяснению судьей по поступившему в суд уголовному делу. Поскольку к предмету регулирования данной статьи не относится определение круга участников уголовного судопроизводства и право на обжалование принимаемых в этом виде судопроизводства решений, она не содержит препятствий для реализации прав граждан в уголовном процессе и не может расцениваться как нарушающая права С.Л.Талановой в указанном в ее жалобе аспекте. Статья 3891 того же Кодекса прямо устанавливает, что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 (часть первая). 3 Названное законоположение, имеющее общий характер и гарантирующее право обжалования судебных решений всем лицам, чьи интересы были ими затронуты, не может расцениваться как препятствующее гражданам обжаловать в апелляционном порядке приговор суда в части, затрагивающей их права, и как нарушающее тем самым конституционное право на судебную защиту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Талановой Светланы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