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220493-П/2015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Овчаренко Михаила Игоревича на нарушение его конституционных прав пунктом 10 статьи 15 Закона Российской Федерации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М.И.Овчаренко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первой инстанции, отказал гражданину М.И.Овчаренко и членам его семьи в удовлетворении исковых требований о признании в порядке приватизации права собственности на занимаемое жилое помещение, отметив при этом, что согласно Федеральному закону от 27 мая 1998 года № 76-ФЗ «О статусе 2 военнослужащих» жилые помещения в собственность предоставляются гражданам, которые были уволены с военной службы по собственному желанию при наличии стажа военной службы более 20 лет. Определением судьи кассационной инстанции надзорная жалоба М.И.Овчаренко была передана для рассмотрения в судебном заседании президиума суда субъекта Российской Федерации. Как указал судья данного суда, истец в силу пункта 1 статьи 15 Закона Российской Федерации от 22 января 1993 года № 4338-I «О статусе военнослужащих» имел право на обеспечение жильем на общих основаниях, получил от военного ведомства такое помещение на условиях социального найма и имеет основания для его приватизации согласно Закону Российской Федерации от 4 июля 1991 года № 1541-I «О приватизации жилищного фонда в Российской Федерации». Постановлением суда кассационной инстанции жалоба М.И.Овчаренко была оставлена без удовлетворения, а апелляционное определение без изменения, поскольку исковые требования были заявлены к ненадлежащему ответчику – к государственному учреждению, которое не уполномочено совершать действия по передаче жилых помещений в собственность граждан в порядке приватизации.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 предусматривало предоставление гражданам, имеющим стаж военной службы не менее 20 лет, определенной жилищной льготы. Подобное правовое регулирование, при котором меры государственной поддержки в жилищной сфере, реализуемые за счет бюджетных средств, предоставляются военнослужащим с учетом наличия у них определенного стажа воинской службы, соответствует конституционному принципу справедливости (Определение от 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Овчаренко Михаила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