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229857-П/2016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Мастерова Валерия Ананьевича на нарушение его конституционных прав абзацами первым и третьим пункта 28, пунктом 41 (7)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гражданина В.А.Мастерова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В.А.Мастерову было отказано в удовлетворении исковых требований о предоставлении ему в 2015 году государственного жилищного сертификата. Как указали суды, право В.А.Мастерова на получение государственного жилищного сертификата 2 никто не оспаривает и этот сертификат будет ему предоставлен с учетом времени постановки на соответствующий учет и исходя из бюджетных средств, предусмотренных на эти цели.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Мастерова Валерия Ананьевича,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