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31847-П/2004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Сизова Сергея Валерьевича на нарушение его конституционных прав частью второй статьи 27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заслушав в пленарном заседании заключение судьи А.Л.Кононова,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С.В.Сизова,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Когалымского городского суда Ханты-Мансийского автономного округа уголовное дело в отношении гражданина С.В.Сизова, обвинявшегося в совершении преступления, предусмотренного частью первой статьи 264 (Нарушение правил дорожного движения и эксплуатации транспортных средств) УК Российской Федерации, было прекращено на основании части второй статьи 24 и пункта 1 статьи 254 УПК Российской Федерации, устанавливающих, что в случае, когда до вступления приговора в законную силу преступность и наказуемость деяния были устранены уголовным законом, уголовное дело подлежит прекращению по такому основанию, как отсутствие в деянии состава преступления. С.В.Сизов, не признавая себя виновным в совершении инкриминировавшегося ему деяния и полагая, что как самим фактом прекращения уголовного дела, так и наступившими последствиями (в частности, отсутствием права на возмещение вреда, причиненного в результате привлечения к уголовной ответственности) были существенно нарушены его права и законные интересы, в судебном заседании возражал против прекращения уголовного дела по указанному основанию, однако суд, не приведя каких-либо мотивов, отклонил его требования.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устанавливает, что в Российской Федерации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Федерации, они определяют смысл, содержание и применение законов и обеспечиваются правосудием; гарантируется государственная, в том числе судебная, защита прав и свобод человека и гражданина, каждому обеспечивается право защищать права и свободы всеми способами, не запрещенными законом, а решения и действия (бездействие) органов государственной власти и должностных лиц могут быть обжалованы в суд (статья 17, часть 1; статья 18; статья 45; статья 46, части 1 и 2). Как следует из указанных статей Конституции Российской Федерации и корреспондирующих им положений Конвенции о защите прав человека и основных свобод, правосудие по самой своей сути 2 может признаваться таковым лишь при условии, что оно отвечает требованиям справедливости и обеспечивает эффективное восстановление в правах. Суд как орган правосудия призван обеспечивать в судебном разбирательстве соблюдение требований, необходимых для вынесения правосудного, т.е. законного, обоснованного и справедливого, решения по делу. В рамках уголовного судопроизводства это предполагает, по меньшей мере, установление обстоятельств происшествия, в связи с которым было возбуждено уголовное дело, его правильную правовую оценку, выявление конкретного вреда, причиненного обществу и отдельным лицам, и действительной степени вины (или невиновности) лица в совершении инкриминируемого ему деяния. Данная правовая позиция выражена Конституционным Судом Российской Федерации в сохраняющем свою силу Постановлении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49 (часть 1) Конституции Российской Федерации, виновность обвиняемого в совершении преступления устанавливается только вступившим в законную силу приговором суда, постановленным на основе исследования доказательств в предусмотренном федеральным законом порядке. Постановление о прекращении уголовного дела - тем более, если оно вынесено в связи с отсутствием в деянии состава преступления, - по своему содержанию и правовым последствиям не может рассматриваться в качестве акта, которым устанавливается виновность в смысле названной конституционной нормы. Если новым уголовным законом устраняются преступность и наказуемость какого-либо деяния, то в постановлении о прекращении уголовного дела в связи с отсутствием в деянии состава преступления констатируется невозможность дальнейшего осуществления уголовного преследования в отношении подозреваемого или обвиняемого, хотя ранее выдвигавшиеся против него обвинения и не признаются необоснованными. В таких случаях объективно ограничиваются права названных участников уголовного судопроизводства, в том числе право доказывать свою невиновность в совершении преступления и возражать против прекращения дела в соответствии с частью второй статьи 24 УПК Российской Федерации, а также право на возмещение вреда, связанного с уголовным преследованием. Между тем в силу правовой позиции Конституционного Суда Российской Федерации выявление в ходе судебного разбирательства оснований для прекращения уголовного дела не освобождает суд от необходимости выяснения позиций сторон по данному делу и исследования представленных ими доводов (постановления от 28 октября 1996 года по делу о проверке конституционности статьи 6 УПК РСФСР, от 24 апреля 2003 года по делу о проверке конституционности положения пункта 8 постановления Государственной Думы "Об объявлении амнистии в связи с 55-летием Победы в Великой Отечественной войне 1941-1945 годов" и от 8 декабря 2003 года по делу о проверке конституционности положений статей 125, 219, 227, 229, 236, 237, 239, 246, 254, 271, 378, 405 и 408, а также глав 35 и 39 УПК Российской Федерации). Приведенная правовая позиция в полной мере распространяется на правоотношения, возникающие при решении вопроса о прекращении уголовного дела в связи с отсутствием в деянии состава преступления, если до вступления приговора в законную силу преступность и наказуемость соответствующего деяния устраняются новым уголовным законом, и обязывает суд проверять в таких случаях наличие достаточных для прекращения дела оснований и условий и обеспечивать сторонам возможность высказать свою позицию по данному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часть вторая статьи 27 УПК Российской Федерации не препятствует суду рассмотреть по существу находящееся в его производстве уголовное дело, если до вынесения приговора новым уголовным законом устраняется преступность и наказуемость инкриминируемого обвиняемому деяния, и решить вопрос о признании (или об отказе в признании) за ним права на реабилитацию, и не лишают обвиняемого права на доступ к правосудию и права на эффективную судебную защиту. Проверка же законности и обоснованности правоприменительных решений, основанных на оспариваемой статье уголовно-процессуального закона, равно как и ее дополнение положениями, прямо закрепляющими право обвиняемого возражать против прекращения уголовного дела в соответствии с частью второй статьи 24 УПК Российской Федерации, не относятся к компетенции Конституционного Суда Российской Федерации. Исходя из изложенного и руководствуясь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вторая статьи 27 УПК Российской Федерации в ее конституционно-правовом истолковании, вытекающем из сохраняющих свою силу постановлений Конституционного Суда Российской Федерации и настоящего Определения, не препятствует суду рассмотреть по существу находящееся в его производстве уголовное дело, если до вынесения приговора новым уголовным законом устраняется преступность и наказуемость инкриминируемого обвиняемому деяния, и не лишает обвиняемого права на доступ к правосудию и права на эффективную судебную защиту в установленных законом процессуальных формах.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6 Федерального конституционного закона "О Конституционном Суде Российской Федерации" выявленный в настоящем Определении конституционно-правовой смысл части четвертой статьи 133 УПК Российской Федерации является общеобязательным и исключает любое иное ее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Сизова Сергея Васильевича не подлежащей дальнейшему рассмотрению в заседании Конституционного Суда Российской Федерации, поскольку для разрешения поставленных в ней вопросов не требуется вынесения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"Собрании законодательства Российской Федерации"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