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37290-П/2010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июня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Заходякина Николая Дмитриевича на нарушение его конституционных прав пунктом 1 части первой статьи 134, статьей 392 и частью второй статьи 441 Гражданского процессуального кодекса Российской Федерации, а также частью 1 статьи 128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В.Г.Стрекозова, О.С.Хохряковой, В.Г.Ярославцева, рассмотрев вопрос о возможности принятия жалоб гражданина Н.Д.Заходякина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Определением суда общей юрисдикции гражданину Н.Д.Заходякину отказано в принятии искового заявления к администрации муниципального образования «Город Вуктыл» об освобождении имущества от ареста и исключении его из описи. Определением суда общей юрисдикции Н.Д.Заходякину возвращена жалоба на постановление судебного пристава. 2 Определением суда общей юрисдикции Н.Д.Заходякину отказано в пересмотре по вновь открывшимся обстоятельствам решения, дополнительного решения и определений того же суда. В своих жалобах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как направленное на исправление судебной ошибки, а потому являющееся дополнительной процессуальной гарантией защиты прав и охраняемых законом интересов участников гражданских процессуальных отношений, само по себе не может рассматриваться как нарушение конституционного права на судебную защиту (определения Конституционного Суда Российской Федерации от 12 мая 2006 года Положения части второй статьи 441 ГПК Российской Федерации и части 1 статьи 128 Федерального закона «Об исполнительном производстве», как устанавливающие общие правила о подсудности дел об оспаривании постановлений и действий (бездействия) должностных лиц службы судебных приставов, направлены на обеспечение доступа граждан к правосудию и конституционные права заявителя, в частности право на судебную защиту, не нарушают.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Заходякина Николая Дмитриевича,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