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Миккель Юлии Павловны на нарушение ее конституционных прав Указом Президента Российской Федерации «Об изменении нарицательной стоимости российских денежных знаков и масштаба цен» и постановлением Правительства Российской Федерации «О порядке осуществления в 2009 году компенсационных выплат отдельным категориям граждан Российской Федерации по вкладам в Сберегательном банке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Ю.П.Миккель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гражданке Ю.П.Миккель отказано в удовлетворении исковых требований к Сберегательному банку Российской Федерации о взыскании денежных средств по вкладам, внесенным до 20 2 июня 1991 года. Суд установил, что ответчиком в полном объеме были выполнены обязательства по хранению денежных средств, находящихся на вкладах истицы, и начислению по ним установленных государством компенсационных выплат.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Миккель Юлии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