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49418-П/2010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ноября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Беренбаума Игоря Владимировича на нарушение его конституционных прав пунктом 5 части первой и частью третьей статьи 51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С.П.Маврина, судей К.В.Арановского, А.И.Бойцова, Г.А.Гаджиева, Ю.М.Данилова, Г.А.Жилина, С.М.Казанцева, М.И.Клеандрова, С.Д.Князева, А.Н.Кокотова, Л.О.Красавчиковой, Н.В.Мельникова, Ю.Д.Рудкина, Н.В.Селезнева, В.Г.Ярославцева, рассмотрев по требованию гражданина И.В.Беренбаума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(статья 48, часть 2) определяет начальный, но не конечный момент осуществления обвиняемым права на помощь адвоката (защитника), поэтому – с учетом того, что уголовно- процессуальный закон относит к категории обвиняемых не только лиц, в отношении которых вынесены постановление о привлечении в качестве обвиняемого или обвинительный акт, но и подсудимых – обвиняемых, по уголовному делу которых назначено судебное разбирательство, а также осужденных – обвиняемых, в отношении которых вынесен обвинительный приговор, и оправданных – обвиняемых, в отношении которых вынесен оправдательный приговор (части первая и вторая статьи 47 УПК Российской Федерации), – данное право должно обеспечиваться на всех стадиях уголовного процесса, в том числе при производстве в суде кассационной инстанции. 3 С учетом этого положения уголовно-процессуального законодательства, регламентирующие участие защитника в уголовном судопроизводстве, в их системном единстве не могут расцениваться как допускающие возможность ограничения права обвиняемого на получение квалифицированной юридической помощи адвоката (защитника), поскольку при отсутствии отказа обвиняемого от защитника или при наличии других обстоятельств, обусловливающих обязательное участие защитника в уголовном деле, они не исключают обязанность суда обеспечить участие защитника при производстве в суде кассационной инстанции (Определение Конституционного Суда Российской Федерации от 23 сентября 2010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Беренбаума Игоря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С.П.Маврин</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