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201116-П/2015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Касперовича Сергея Геннадьевича на нарушение его конституционных прав положением пункта 2 статьи 14 Федерального закона «О статусе военнослужащих» и пунктом 21 Правил владения, пользования и распоряжения вещевым имуществом, а также банно-прачечного обслуживания в мирное время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С.Г.Касперовича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Касперовича Сергея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