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28525-П/2010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Маслиенко Сергея Валерьевича на нарушение его конституционных прав статьями 6 и 10 Федерального закона «Об оперативно- розыскной деятельности» и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С.В.Маслиенко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С.В.Маслиенко, осужденный за покушение на незаконный сбыт наркотических средств, в своей жалобе в Конституционный Суд Российской Федерации просит признать противоречащими статьям 2, 15, 19 (часть 1), 24 (часть 2), 45, 46, 49, 50 (часть 2) и 123 (часть 3) Конституции Российской Федерации статьи 6 и 10 Федерального закона от 12 августа 1995 года № 144-ФЗ «Об оперативно-розыскной деятельности», которые, по его мнению, допускают возможность использования в качестве понятых лиц, 2 заинтересованных в исходе уголовного дела, а также статью 198 УПК Российской Федерации, как позволяющую знакомить подозреваемого, обвиняемого с постановлением о производстве судебной экспертизы после ее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С.В.Маслиенко материалы, не находит оснований для принятия его жалобы к рассмотрению. Статьи 6 и 10 Федерального закона «Об оперативно-розыскной деятельности» не предусматривают при проведении оперативно-розыскных мероприятий участия понятых, которые привлекаются для проведения отдельных следственных действий, направленных на собирание доказательств. Результаты же оперативно-розыскных мероприятий, как отмечал Статья 198 УПК Российской Федерации устанавливает права подозреваемого, обвиняемого при назначении и производстве судебной экспертизы, которые согласно части третьей статьи 195 данного Кодекса разъясняются следователем при ознакомлении подозреваемого, обвиняемого с постановлением о назначении судебной экспертизы,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должно быть осуществлено до начала производства экспертизы; в противном случае названные участники 3 процесса лишаются возможности реализовать связанные с назначением экспертизы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Маслиенко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