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28527-П/2010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22 апреля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Останко Андрея Васильевича на нарушение его конституционных прав статьей 85 Уголовного кодекса Российской Федерации, частью третьей статьи 396, частью первой статьи 399 Уголовно- процессуального кодекса Российской Федерации и частью третьей статьи 3 Федерального закона «О введении в действие Уголовного кодекса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Н.С.Бондаря, Г.А.Гаджиева, Л.М.Жарковой, Г.А.Жилина, М.И.Клеандрова, С.Д.Князева, А.Н.Кокотова, Л.О.Красавчиковой, С.П.Маврина, Н.В.Мельникова, Н.В.Селезнева, В.Г.Стрекозова, В.Г.Ярославцева, рассмотрев по требованию гражданина А.В.Останко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Гражданину А.В.Останко приговором судебной коллегии по уголовным делам Тульского областного суда от 19 февраля 1992 года за совершение преступлений, в том числе убийства, было назначено наказание в виде смертной казни, которая Указом Президента Российской Федерации от 4 марта 1994 года в порядке помилования заменена пожизненным лишением свободы. Постановлением Белозерского районного суда Вологодской 2 области от 27 февраля 2008 года приговор приведен в соответствие с действующим законодательством, при этом не было удовлетворено ходатайство осужденного о смягчении ему наказания до 15 лет лишения свободы.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Рассматривая вопрос о конституционности законоположений, на основании которых возможна замена смертной казни в порядке помилования наказанием, не предусмотренным уголовным законом на момент совершения преступления,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Останко Андрея Васильевича,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