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31246-П/2004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Алексеенко Евгения Юрьевича на нарушение его конституционных прав положениями частей пятой и седьмой статьи 236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Е.Ю.Алексеенко,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Верховный суд Удмуртской Республики постановлением от 19 февраля 2003 года возвратил со стадии судебного разбирательства рассматривавшееся с участием присяжных заседателей уголовное дело по обвинению Е.Ю.Алексеенко и других лиц в совершении ряда преступлений прокурору для устранения нарушений, допущенных при составлении обвинительного заключения, а после повторного поступления дела в суд в связи с частичным отказом государственного обвинителя от предъявленного обвинения в ходе предварительного слушания постановлением от 19 марта 2003 года передал его по подсудности в Индустриальный районный суд города Ижевска.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каждого на судебную защиту посредством законного, независимого и беспристрастного суда означает, в частности, что рассмотрение дел должно осуществляться законно установленным, а не произвольно выбранным составом суда и что никто не может быть лишен права на рассмотрение его дела в том суде и тем судьей, к подсудности которых оно отнесено законом (статья 47, часть 1, Конституции Российской Федерации). Реализуя указанные конституционные предписания, федеральный законодатель закрепил в статье 31 УПК Российской Федерации правила определения подсудности дел в зависимости от категории преступлений (родовая подсудность), а в части пятой его статьи 236 установил, что при изменении прокурором в ходе предварительного слушания обвинения, если таковое влечет изменение родовой подсудности уголовного дела, судья в случаях, предусмотренных данным Кодексом, выносит постановление о направлении дела в другой суд по подсудности. Оценка того, насколько правильно указанные нормы были применены в деле заявителя и позволяли ли они в конкретной ситуации передавать дело в нижестоящий суд, в компетенцию Конституционного Суда Российской Федерации не входит и относится к ведению соответствующих судов общей юрисдикции.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праве на кассационное обжалование определений и постановлений, вынесенных судом первой инстанции при подготовке к судебному заседанию, а также в ходе судебного разбирательства, уже был предметом рассмотрения Конституционного Суда Российской Федерации. В Постановлении от 3 мая 1995 года по делу о проверке конституционности статей 2201 и 220 2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части седьмой статьи 236 УПК Российской Федерации, исключающие обжалование принятого по результатам предварительного слушания судебного решения о направлении уголовного дела по подсудности, как аналогичные положениям, ранее признанным Конституционным Судом Российской Федерации не соответствующими Конституции Российской Федерации, не подлежат применению судами и иными участниками уголовного судопроизводства.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Алексеенко Евгения Юрьевича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в соответствии с Федеральным конституционным законом "О Конституционном Суде Российской Федерации" не требуется вынесения предусмотренного его статьей 71 итогового решения в виде постановления.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Федерации", "Российской газете", а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