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24151-П/2010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Республики Казахстан Ефимовой Вероники Владимировны на нарушение ее конституционных прав частями первой и второй статьи 466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В.Г.Стрекозова, В.Г.Ярославцева, рассмотрев по требованию В.В.Ефимовой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Республики Казахстан В.В.Ефимова разыскивалась правоохранительными органами Республики Казахстан за совершение преступления, предусмотренного пунктами «а», «б» части третьей статьи 176 УК Республики Казахстан (присвоение или растрата вверенного чужого имущества организованной группой в крупном размере). 11 марта 2009 года Медеуским районным судом города Алматы вынесено постановление о санкционировании ареста, избранного в качестве меры пресечения 2 постановлением руководителя следственной группы. 3 июля 2009 года В.В.Ефимова задержана на территории Российской Федерации на основании постановления Московско-Рязанского транспортного прокурора о применении меры пресечения в виде заключения под стражу. Мещанский районный суд города Москвы подтвердил правомерность данного решения прокурора.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В.В.Ефимовой материалы, не находит оснований для принятия ее жалобы к рассмотрению. Согласно Конвенции о правовой помощи и правовых отношениях по гражданским, семейным и уголовным делам, подписанной в городе Минске 22 января 1993 года, по получении просьбы о выдаче запрашиваемая сторона немедленно принимает меры к взятию под стражу лица, в отношении которого направлена просьба о выдаче, за исключением случаев, когда выдача не допускается (статья 60); при этом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(статья 13). Часть вторая статьи 466 УПК Российской Федерации не устанавливает сроки содержания под стражей и не определяет основания и 3 порядок избрания меры пресечения, она лишь закрепляет правомочие прокурора на исполнение уже состоявшегося решения компетентного судебного органа иностранного государства о заключении под стражу лица, обвиняемого в совершении преступления; будучи направленной на реализацию норм международного права, она должна применяться во взаимосвязи с этими нормами, которые не могут быть предметом рассмотрения Конституционного Суда Российской Федерации (Определение Конституционного Суда Российской Федерации от 19 марта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Ефимовой Вероники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