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41254-П/2010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Пономарева Романа Владимировича на нарушение его конституционных прав статьей 80 Трудового кодекса Российской Федерации, пунктом «а» части седьмой статьи 19 Закона Российской Федерации «О милиции» и частью третьей статьи 60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гражданина Р.В.Пономарева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Р.В.Пономаревым материалы, не находит оснований для принятия его жалобы к рассмотрению. Служба в органах внутренних дел является особым видом государственной службы, направлена на реализацию публичных интересов, что предопределяет наличие у сотрудников, проходящих службу в этих органах, специального правового статуса, обусловленного выполнением конституционно значимых функций по обеспечению правопорядка и общественной безопасности. Законодатель, определяя правовой статус сотрудников, проходящих службу в органах внутренних дел, вправе устанавливать для этой категории граждан как определенные ограничения в части реализации ими гражданских прав и свобод, так и особые обязанности, обусловленные задачами, принципами организации и функционирования органов внутренних дел, а также специфическим характером деятельности указанных лиц. Установление законодателем определенных ограничений прав и свобод в отношении лиц, проходящих службу в органах внутренних дел, само по себе не противоречит Конституции Российской Федерации (определение Конституционного Суда Российской Федерации от 16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Пономарева Романа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