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31543-П/2005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января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Часовских Сергея Владимировича на нарушение его конституционных прав частью второй статьи 416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Ю.Д.Рудкина, Н.В.Селезнева, В.Г.Стрекозова, О.С.Хохряковой, Б.С.Эбзеева, В.Г.Ярославцева, заслушав в пленарном заседании заключение судьи А.Л.Кононова,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С.В.Часовских,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С.В.Часовских оспаривается конституционность части второй статьи 416 УПК Российской Федерации, согласно которой прокурор своим постановлением прекращает возбужденное им производство ввиду новых или вновь открывшихся обстоятельств, если по окончании проведенной проверки будет установлено отсутствие оснований возобновления производства по уголовному делу. По мнению заявителя, оспариваемая норма нарушает его права, гарантированные статьями 15 (часть 1), 17 (часть 2), 18, 24 (часть 2), 45 (часть 2), 55 (части 2 и 3) и 123 (часть 3) Конституции Российской Федерации, поскольку не предусматривает ознакомление заинтересованных лиц с материалами проверки, проводившейся по новым или вновь открывшимся обстоятельствам.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24 (часть 2) Конституции Российской Федерации органы государственной власти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Из статей 71 (пункты "в", "о") и 76 (часть 1) Конституции Российской Федерации следует, что в уголовном процессе право каждого на получение информации, корреспондирующее названной обязанности органов государственной власти, регулируется уголовно-процессуальным законодательством и что федеральный законодатель вправе конкретизировать содержание и установить правовые механизмы, условия и порядок его реализации, не допуская при этом искажения существа, самой сути данного права и введения таких его ограничений, которые противоречили бы конституционно значимым целям. Конституция Российской Федерации предусматривает - исходя из потребностей защиты частных и публичных интересов - разные уровни гарантий и разную степень возможных ограничений права на информацию. При этом согласно ее статье 55 (часть 3) данное право может быть ограничено исключительно федеральным законом, а законодатель обязан гарантировать соразмерность такого ограничения конституционно признаваемым целям его введения. В Постановлении от 18 февраля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 вторая статьи 416 УПК Российской Федерации не исключает возможность ознакомления с материалами проверки, проводившейся по новым или вновь открывшимся обстоятельствам, лицом, чьи права и законные интересы были затронуты решением, принятым прокурором по результатам этой проверки. В силу статьи 6 Федерального конституционного закона "О Конституционном Суде Российской Федерации" выявленный в настоящем Определении конституционно-правовой смысл части второй статьи 416 УПК Российской Федерации является общеобязательным и исключает любое иное ее истолкование в правоприменительной практике.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Часовских Сергея Владимировича, основанные на части второй статьи 416 УПК Российской Федерации в истолковании, расходящемся с ее конституционно-правовым смыслом, подлежат пересмотру,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жалобу гражданина С.В.Часовских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