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215371-П/2015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Тихомирова Сергея Николаевича на нарушение его конституционных прав статьями 51 и 217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гражданина С.Н.Тихомирова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С.Н.Тихомиров за совершение ряда преступлений осужден к лишению свободы приговором суда от 19 апреля 2007 года, с которым согласились суды вышестоящих инстанций (кассационное определение Судебной коллегии по уголовным делам Верховного Суда Российской Федерации от 15 октября 2007 года, постановление судьи Верховного Суда Российской Федерации от 19 июня 2015 года об отказе в передаче надзорной жалобы для рассмотрения в судебном заседании Президиума Верховного Суда Российской Федерации, письмо заместителя 2 Председателя Верховного Суда Российской Федерации от 24 августа 2015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поставленный заявителем, уже рассматривался Конституционным Судом Российской Федерации по его обращению, в связи с чем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Тихомирова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