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32059-П/2003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"Угловский известковый комбинат" на нарушение конституционных прав и свобод пунктом 1 статьи 75 и статьей 123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Г.А.Гаджиева, Ю.М.Данилова, Л.М.Жарковой, Г.А.Жилина, С.М.Казанцева, М.И.Клеандрова, А.Л.Кононова, Л.О.Красавчиковой, В.О.Лучина, Ю.Д.Рудкина, А.Я.Сливы, В.Г.Стрекозова, О.С.Хохряковой, Б.С.Эбзеева, В.Г.Ярославцева, заслушав в пленарном заседании заключение судьи В.О.Лучина,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ОАО "Угловский известковый комбинат",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пене как денежной сумме, подлежащей взысканию в случае уплаты причитающихся сумм налогов в более поздние по сравнению с установленными законодательством сроки, рассматривался Конституционным Судом Российской Федерации в Определении от 4 июля 2002 года по жалобе АООТ "Энергомаш" на нарушение конституционных прав и свобод положениями ряда законов, в том числе пункта 1 статьи 75 Налогового кодекса Российской Федерации. На основе анализа статьи 75, а также других положений Налогового кодекса Российской Федерации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одновременного взыскания пени и штрафа при совершении налогового правонарушения также был предметом рассмотрения Конституционного Суда Российской Федерации. В Постановлении от 17 декабря 1996 года по делу о проверке конституционности пунктов 2 и 3 части первой статьи 11 Закона Российской Федерации "О федеральных органах налоговой полиции"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"Угловский известковый комбинат", поскольку по предмету обращения Конституционным Судом Российской Федерации ранее были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