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205951-П/2015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Анатолия Семеновича на нарушение его конституционных прав статьями 42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прекращено производство по жалобе гражданина А.С.Семенова на бездействие руководителя следственного органа, выразившееся в уклонении от регистрации заявления о совершенном в отношении него преступлении – привлечении заведомо невиновного в качестве обвиняемого по уголовному делу.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Анатолия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