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206386-П/2015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Широкова Олега Валерьевича на нарушение его конституционных прав частями первой и третьей статьи 171 и частью первой статьи 175 Уголовно-процессуального кодекса Российской Федерации и статьей 17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О.В.Широкова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Широкова Олега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