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32380-П/2002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"Азовремфлот" на нарушение конституционных прав и свобод статьей 273 Таможенного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А.Л.Кононова,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ОАО "Азовремфлот"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Таганрогской таможни от 20 ноября 1996 года акционерное общество открытого типа (в настоящее время - открытое акционерное общество) "Азовремфлот" (далее - ОАО "Азовремфлот") признано виновным в нарушении таможенного правила, предусмотренного статьей 273 Таможенного кодекса Российской Федерации, и привлечено к административной ответственности в виде штрафа в размере 100% стоимости товара, являющегося непосредственным объектом таможенного правонарушения, с конфискацией указанного товара. Арбитражный суд Ростовской области в удовлетворении жалобы ОАО "Азовремфлот" об отмене постановления Таганрогской таможни отказал, указав в решении от 15 октября 2001 года, что исковые требования не подлежат удовлетворению в связи с истечением срока исковой давности. Федеральным арбитражным судом Северо-Кавказского округа решение суда первой инстанции оставлено без изменения, а кассационная жалоба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Нормативные правовые положения, касающиеся порядка назначения конфискации имущества за совершение административных, в том числе таможенных, правонарушений, уже были предметом рассмотрения Конституционного Суда Российской Федерации. В Постановлении от 11 марта 1998 года по делу о проверке конституционности статьи 266 Таможенного кодекса Российской Федерации, части второй статьи 85 и статьи 222 Кодекса РСФСР об административных правонарушениях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возможности рассмотрения в порядке конституционного судопроизводства жалоб, касающихся установленных законодательством сроков реализации права на судебную защиту, уже исследовался Конституционным Судом Российской Федерации. В ряде определений по жалобам граждан и общественных организаций на нарушение этого права нормами ГПК РСФСР и Закона Российской Федерации "Об обжаловании в суд действий и решений, нарушающих права и свободы граждан"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ОАО "Азовремфлот",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по предмету обращения Конституционным Судом Российской Федерации ранее вынесены решения,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