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18119-П/2008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жалобам граждан Арбузовой Елены Николаевны, Баланчуковой Александры Васильевны и других на нарушение их конституционных прав частями третьей и пятой статьи 165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Н.В.Селезнева,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 граждан Е.Н.Арбузовой, А.В.Баланчуковой и других,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Судья Ленинского районного суда города Тюмени, рассмотрев уведомление следователя о проведенном 29 сентября 2006 года без судебного решения личном обыске гражданина В.Н.Корниенко, подозревавшегося в совершении преступления, во время которого у него было изъято наркотическое средство, постановлением от 1 октября 2006 года признал обыск законным. Приговором Калининского районного суда города Тюмени от 3 апреля 2007 года В.Н.Корниенко был осужден за незаконное хранение 2 без цели сбыта наркотического вещества в крупном размере. Кассационные и надзорные жалобы защитника В.Н.Корниенко, в которых указывалось на то, что его подзащитному не было предоставлено право на участие в судебном заседании по рассмотрению вопроса о законности обыска, были оставлены без удовлетворения. Судебная коллегия по уголовным делам Тюменского областного суда в кассационном определении от 6 февраля 2007 года со ссылкой на часть пятую статьи 165 «Судебный порядок получения разрешения на производство следственного действия» УПК Российской Федерации отметила, что уголовно-процессуальный закон не предусматривает обязательного участия лица, в отношении которого проводился обыск, и его адвоката в судебном заседании по проверке законности обыска, проведенного без судебного решения. Кроме того, в городе Тюмени в период с февраля 2007 года по январь 2008 года по уголовным делам, возбужденным по фактам незаконного сбыта наркотических средств в особо крупном размере, на основании постановлений следователя без судебного решения были проведены обыски в жилищах граждан Е.Н.Арбузовой, А.В.Баланчуковой, В.Н.Коваленко и И.В.Коваленко, а Е.Н.Арбузова и В.Н.Коваленко также без судебного решения были подвергнуты личному обыску. Адвокат, представлявший интересы Е.Н.Арбузовой, А.В.Баланчуковой, В.Н.Коваленко и И.В.Коваленко, заявил ходатайство об уведомлении его подзащитных о времени рассмотрения судом вопроса о законности проведенных обысков, однако судья Центрального районного суда города Тюмени рассмотрел соответствующие уведомления следователя в судебном заседании без участия лиц, в отношении которых проводились обыски, и их защитника и вынес постановления о признании обысков законными. При этом указанным гражданам копии принятых судом решений не направлялись, право их обжалования не разъяснялось, кассационные жалобы они не смогли подать своевременно, поскольку ознакомились с судебными решениями после истечения срока кассационного обжалования. Надзорные жалобы адвоката на эти постановления были оставлены без удовлетворения. В постановлении от 3 24 марта 2008 года об отказе в возбуждении уголовного дела в отношении работников правоохранительных органов, вынесенном по заявлению адвоката о незаконном проникновении в жилище В.Н.Коваленко, содержалась ссылка на судебное решение о признании законности проведенного обыска.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 на судебную защиту (статья 46 (часть 1) Конституции Российской Федерации) относится к основным правам и свободам человека, которые неотчуждаемы, признаются и гарантируются в Российской Федерации согласно общепризнанным принципам и нормам международного права и в соответствии с Конституцией Российской Федерации, являются непосредственно действующими и обеспечиваются правосудием (статьи 17 (части 1 и 2) и 18 Конституции Российской Федерации); при этом данное право не подлежит ограничению (статья 56 (часть 3) Конституции Российской 4 Федерации), и ни одна из перечисленных в статье 55 (часть 3) Конституции Российской Федерации целей не может оправдать его ограничение. Из названных положений Конституции Российской Федерации во взаимосвязи с ее статьей 19 и корреспондирующих им положений международно-правовых актов, являющихся составной частью правовой системы Российской Федерации, следует, что право на судебную защиту предполагает наличие таких конкретных правовых гарантий, которые позволяют реализовать его в полном объеме и обеспечивать эффективное восстановление в правах посредством правосудия, отвечающего общеправовым требованиям справедливости и равенства. Необходимой гарантией права на судебную защиту и права на справедливое судебное разбирательство служит равно предоставляемый сторонам доступ к правосудию, включая реальную возможность довести свою позицию относительно всех аспектов дела до сведения суда (постановления Конституционного Суда Российской Федерации от 14 февраля 2000 года Конституционные требования справедливого правосудия и эффективного восстановления в правах применительно к решениям органов предварительного расследования и суда предполагают обязательность обоснования принимаемых ими решений, в том числе обоснования отказа в удовлетворении ходатайства. В силу правовой позиции Конституционного Суда Российской Федерации, сформулированной в Определении от 25 января 6 2005 года Части третья и пятая статьи 165 УПК Российской Федерации не содержат положений, ограничивающих право лица, в отношении которого произведен обыск, обжаловать принятое судом решение на предмет проверки его законности в вышестоящие суды общей юрисдикции. Как отметил Таким образом, части третья и пятая статьи 165 УПК Российской Федерации – по их конституционно-правовому смыслу – не предоставляют суду возможность отказать в удовлетворении ходатайства лица, в отношении которого проводился обыск, и его защитника об участии в судебном заседании по проверке законности проведенного обыска, и не освобождают суд от обязанности направить им копию судебного решения для обеспечения права на его обжалование. Данные законоположения не устанавливают преюдициальную силу судебного решения о признании проведенного обыска законным и не препятствуют проверке допустимости полученных в ходе обыска доказательств и законности действий сотрудников правоохранительных органов в предусмотренных законом процедурах. Применение частей третьей и пятой статьи 165 УПК Российской Федерации в ином истолковании ограничивает конституционные права на личную неприкосновенность, неприкосновенность жилища и судебную защиту, которые подлежат адекватной защите в механизме действующего законодательства, предусматривающего при рассмотрении уголовных дел по 9 существу, а также в порядке апелляционного, кассационного, надзорного производства всестороннюю проверку и оценку законности как проведенных у заявителей обысков, так и постановлений судей о признании их законными, и по результатам такой проверки (при наличии соответствующих оснований) – признание полученных доказательств недопустимыми и отмену незаконных решений правоприменительных органов. Исходя из изложенного и руководствуясь статьей 6, пунктами 2 и 3 части первой статьи 43, частью четвертой статьи 71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Части третья и пятая статьи 165 УПК Российской Федерации не предоставляют суду возможность отказать в удовлетворении ходатайства лица, в отношении которого проводился обыск, и его защитника об участии в судебном заседании по проверке законности проведенного обыска, и не освобождают суд от обязанности направить им копию судебного решения для обеспечения права на его обжалование. Конституционно-правовой смысл указанных законоположений, выявленный Конституционным Судом Российской Федерации на основе правовых позиций, выраженных им в сохраняющих свою силу решениях, является общеобязательным и исключает любое иное их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жалобы граждан Арбузовой Елены Николаевны, Баланчуковой Александры Васильевны, Коваленко Веры Николаевны, Коваленко Ивана Владимировича и Корниенко Виталия Николаевича не подлежащими дальнейшему рассмотрению в заседании Конституционного Суда Российской Федерации, поскольку для разрешения поставленного ими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 10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