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210577-П/2015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Подкич Юлии Петровны на нарушение ее конституционных прав абзацем вторым пункта 2 статьи 126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Ю.П.Подкич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постановлением суда апелляционной инстанции, было удовлетворено заявление конкурсного управляющего общества с ограниченной ответственностью о привлечении бывшего руководителя должника – гражданки Ю.П.Подкич к субсидиарной ответственности по долгам общества. При этом судом, в частности, было установлено, что Ю.П.Подкич, на которой в силу закона лежит обязанность по хранению документов 2 бухгалтерского учета, не выполнила обязанность по передаче бухгалтерской и иной документации должника, печатей, штампов, материальных и иных ценностей, что привело к невозможности формирования достоверной информации о конкурсной массе должника и лишает конкурсных кредиторов должника возможности полностью или частично удовлетворить свои требования. Также суд отметил, что Ю.П.Подкич не доказала, что передача документации должника конкурсному управляющему была невозможна по не зависящим от нее причинам.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абзацу второму пункта 2 статьи 126 Федерального закона «О несостоятельности (банкротстве)» руководитель должника, а также временный управляющий, административный управляющий,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 печатей, штампов, материальных и иных ценностей конкурсному управляющему. Данное законоположение, направленное на надлежащее исполнение конкурсным управляющим возложенных на него полномочий, в том числе по 3 принятию в ведение имущества должника и проведению инвентаризации такого имущества (статья 129 Федерального закона «О несостоятельности (банкротстве)»), само по себе не может рассматриваться как нарушающее конституционные права заявительницы, которая может быть привлечена к ответственности за неисполнение указанной обязанности лишь при установлении ее вины.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Подкич Юлии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