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46956-П/2010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октября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Узбекистан Эшонкулова Азамата Хатамбаевича на нарушение его конституционных прав частью шестой статьи 318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А.Х.Эшонкулова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Республики Узбекистан А.Х.Эшонкулов, осужденный за совершение преступления, обратился в суд с заявлением о возбуждении уголовного дела частного обвинения по части первой статьи 129 УК Российской Федерации. Мировой судья постановлением от 25 ноября 2009 года в принятии заявления отказал, направив его прокурору для решения вопроса о возбуждении уголовного дела. При этом судья мотивировал свое решение тем, что заявителя, отбывающего наказание в виде лишения 2 свободы и потому ограниченного в свободе передвижения, следует считать лицом, которое не может самостоятельно защищать свои права и законные интересы, а значит, на основании части четвертой статьи 20 и части третьей статьи 318 УПК Российской Федерации уголовное дело по части первой статьи 129 УК Российской Федерации подлежит возбуждению следователем или дознавателем. Решениями судов вышестоящих инстанций названное постановление оставлено без изменения.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шестая статьи 318 УПК Российской Федерации определяет лишь общий порядок подачи заявления в суд, устанавливает положения о предупреждении заявителя об уголовной ответственности за заведомо ложный донос в соответствии со статьей 306 УК Российской Федерации, о разъяснении заявителю его права на примирение с лицом, в отношении которого подано заявление, и не содержит положений о возбуждении уголовного дела частного обвинения не судом, а дознавателем или следователем. Порядок же возбуждения уголовного дела частного обвинения следователем, а также с согласия прокурора дознавателем (часть четвертая статьи 20 и часть третья статьи 318 УПК Российской Федерации) в случаях, когда преступление совершено в отношении лица, которое в силу зависимого или беспомощного состояния либо по иным причинам не может защищать 3 свои права и законные интересы, установлен в защиту интересов потерпевшего и не может рассматриваться как нарушающий права заявителя. Проверка же правоприменительных решений, принятых в его деле, не относится к компетенции Конституционного Суда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Эшонкулова Азамата Хатамбаевича,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