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33739-П/2002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февраля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"Солли" на нарушение конституционных прав и свобод Федеральным законом "О едином налоге на вмененный доход для определенных видов деятельности" и Законом Краснодарского края "О едином налоге на вмененный доход для определенных видов деятельности"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В.О.Лучина, Ю.Д.Рудкина, Н.В.Селезнева, А.Я.Сливы, О.И.Тиунова, О.С.Хохряковой, Б.С.Эбзеева, В.Г.Ярославцева, заслушав в пленарном заседании заключение судьи А.Я.Сливы,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ООО "Солли",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Федеральным законом от 31 июля 1998 года "О едином налоге на вмененный доход для определенных видов деятельности" (подпункт 8 пункта 1 статьи 3) и Законом Краснодарского края от 6 ноября 1998 года "О едином налоге на вмененный доход для определенных видов деятельности" (абзац десятый статьи 3) розничная торговля горюче-смазочными материалами отнесена к тем сферам предпринимательской деятельности, занятие которой предполагает уплату единого налога на вмененный доход. Как следует из представленных материалов, ООО "Солли" на принадлежащей ему автозаправочной станции осуществляло как розничную торговлю горюче-смазочными материалами, так и отпуск их юридическим лицам по безналичному расчету на основании договоров поставки. Налоговая инспекция № 4 по городу Краснодару со ссылкой на Инструкцию Управления Министерства Российской Федерации по налогам и сборам по Краснодарскому краю от 1 июля 1999 года № 01-12-45 "О порядке исчисления и уплаты в бюджет единого налога на вмененный доход для определенных видов деятельности на территории Краснодарского края" в апреле 2000 года предъявило ООО "Солли" требование об уплате недоимки по единому налогу на вмененный доход, пеней и штрафа за неполную уплату налога, поскольку, по мнению налогового органа, на автозаправочной станции отсутствовал раздельный учет по оптовой и розничной торговле горюче- смазочными материалами, а потому единый налог на вмененный доход должен был исчисляться исходя из всего объема реализации. Решением Арбитражного суда Краснодарского края от 25 октября 2000 года и постановлением Федерального арбитражного суда Северо-Кавказского округа от 11 марта 2001 года требования налогового органа признаны обоснованными.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конституционности Федерального закона от 31 июля 1998 года "О едином налоге на вмененный доход для определенных видов деятельности" и аналогичных законов субъектов Российской Федерации уже был предметом рассмотрения Конституционного Суда Российской Федерации. В официально опубликованном определении от 9 апреля 2001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представленных материалов, причиной возникновения спора между ООО "Солли" и налоговым органом являются не сами предписания, содержащиеся в оспариваемых законах, а их применение при определении налоговой базы, что, в свою очередь, зависит от установления и оценки того, насколько правильно и полно был организован заявителем раздельный учет оптовой и розничной торговли горюче-смазочными материалами. Разрешение данного вопроса, как связанного с исследованием фактических обстоятельств дела, входит в компетенцию арбитражных судов и Конституционному Суду Российской Федерации не подведомственно, поскольку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"Солли",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поскольку по предмету обращения Конституционным Судом Российской Федерации ранее приняты решения, сохраняющие свою силу, а также поскольку разрешение поставленных в жалобе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