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211910-П/2015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Вагина Владимира Викторовича на нарушение его конституционных прав пунктом 1 части первой статьи 51 и пунктом 4 части первой статьи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В.В.Вагина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Вагина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