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230302-П/2016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марта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Васильева Вацлава Александровича на нарушение его конституционных прав статьей 122, частью второй статьи 256 и частью второй статьи 271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рассмотрев вопрос о возможности принятия жалобы гражданина В.А.Васильева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Васильева Вацлава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