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34828-П/2010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Баранова Владимира Васильевича, Барановой Людмилы Владимировны и Разумовой Галины Александровны на нарушение их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 В.В.Баранова, Л.В.Барановой и Г.А.Разумовой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было отказано в удовлетворении искового заявления граждан В.В.Баранова, Л.В.Барановой и Г.А.Разумовой к администрации Центрального района города Санкт-Петербурга и гражданке Е.А.Вощановой о признании недействительным распоряжения, о применении последствий недействительности сделки и о признании ответчицы не приобретшей право пользования. При этом суд со ссылкой на часть вторую 2 статьи 61 ГПК Российской Федерации об основаниях для освобождения от доказывания признал преюдициальную силу обстоятельств, установленных вступившим в законную силу решением суда по делу с участием тех же лиц.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данной жалобы к рассмотрению. Часть вторая статьи 61 ГПК Российской Федерации, предусматривающая, что в рассматриваемом судом общей юрисдикции деле не доказываются вновь обстоятельства, ранее уже установленные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заявителей, перечисленные в жалобе. Как следует из содержания жалобы, заявители, формально требуя проверки конституционности оспариваемого ими законоположения, по существу, ставят перед Конституционным Судом Российской Федерации вопрос о проверке законности и обоснованности судебного постановления, в 3 основу которого были положены обстоятельства, имеющие преюдициальное значение в силу названного положения, и при принятии которого не было учтено другое решение суда общей юрисдикции по ранее рассмотренному делу между теми же лицами, в котором тем же фактическим обстоятельствам дана иная правовая оценка. Между тем разрешение этого вопроса в соответствии со статьей 125 Конституции Российской Федерации и статьей 3 Федерального конституционного закона «О Конституционном Суде Российской Федерации» Конституционному Суду Российской Федерации неподведомственно.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Баранова Владимира Васильевича, Барановой Людмилы Владимировны и Разумовой Галины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