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32713-П/2005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23 июня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Молякова Игоря Юрьевича на нарушение его конституционных прав положениями статей 222, 319 и 448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Н.С.Бондаря, Ю.М.Данилова, Л.М.Жарковой, Г.А.Жилина, С.М.Казанцева, М.И.Клеандрова, А.Л.Кононова, Л.О.Красавчиковой, С.П.Маврина, Н.В.Мельникова, Ю.Д.Рудкина, Н.В.Селезнева, А.Я.Сливы, О.С.Хохряковой, Б.С.Эбзеева, В.Г.Ярославцева, рассмотрев по требованию гражданина И.Ю.Молякова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И.Ю.Моляков обратился к мировому судье с заявлением о возбуждении уголовного дела в отношении гражданки О.В.Кулагиной по признакам преступления, предусмотренного частью первой статьи 129 (Клевета) УК Российской Федерации. Мировой судья отказал в принятии данного заявления к производству, сославшись на то, что О.В.Кулагина является председателем окружной избирательной комиссии, а потому в соответствии пунктом 12 части первой статьи 448 УПК Российской Федерации уголовное дело в отношении нее может быть возбуждено только прокурором субъекта Российской Федерации. Заявление о возбуждении уголовного дела, поданное И.Ю.Моляковым на имя прокурора Чувашской Республики, было отклонено постановлением заместителя прокурора Ленинского района города Чебоксары об отказе в возбуждении уголовного дела.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Настаивая на признании не соответствующими Конституции Российской Федерации положений части четвертой статьи 319 и статьи 448 УПК Российской Федерации, заявитель ссылается на то, что эти нормы не обеспечивают определенность в вопросе о том, должно ли решение о возбуждении уголовного дела частного обвинения в отношении члена избирательной комиссии приниматься по правилам, установленным главой 41 (Производство по уголовным делам, подсудным мировому судье) или главой 52 (Особенности производства по уголовным делам в отношении отдельных категорий лиц) УПК Российской Федерации. Между тем, как предусматривается частью второй статьи 447 УПК Российской Федерации, порядок производства по уголовным делам в отношении отдельных категорий лиц, в том числе членов избирательных комиссий, устанавливается Уголовно-процессуальным кодексом Российской Федерации с изъятиями, предусмотренными его главой 52. Таким образом, нормы данной главы самим законодателем определяются как специальные и обладающие при принятии процессуальных решений приоритетом по отношению к иным положениям уголовно-процессуального закона, в связи с чем нет неопределенности в вопросе о том, какими именно нормами Уголовно-процессуального кодекса Российской Федерации должны были руководствоваться правоприменительные органы в деле заявителя, а, следовательно, отсутствует и предусмотренное частью второй статьи 36 Федерального конституционного закона "О Конституционном Суде Российской Федерации" основание для принятия жалобы в данной ее части к рассмотрению. Не может быть принята к рассмотрению жалоба И.Ю.Молякова и в части, касающейся обжалования части четвертой статьи 222 УПК Российской Федерации. Данная норма, допуская возможность направления уголовного дела в суд без вручения обвиняемому копии обвинительного заключения в случае, если он уклонился от ее получения, не лишает обвиняемого права при наличии у него соответствующего волеизъявления получить данный документ, равно как не освобождает прокурора от обязанности вручить копию обвинительного заключения обвиняемому, если он не уклоняется от ее получения. Вручение судом копии обвинительного заключения обвиняемому, уклонявшемуся от ее получения, само по себе не нарушает права заявителя, вытекающие из принципов обеспечения обвиняемому права на защиту и презумпции невиновности, и не может расцениваться как принятие на себя судом функции обвинения. Таким образом, из представленных И.Ю.Моляковым материалов не следует, что оспариваемыми им положениями уголовно-процессуального закона его конституционные права и свободы были нарушены, в связи с чем его жалоба не может быть принята к рассмотрению как не соответствующая установленному Федеральным конституционным законом "О Конституционном Суде Российской Федерации" критерию допустимости обращений. Проверка же законности и обоснованности действий и решений органов предварительного расследования, прокуратуры и суда, имевших место в ходе производства по уголовным делам заявителя, в компетенцию Конституционного Суда Российской Федерации не входит, а является прерогативой судов общей юрисдикции.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Молякова Игоря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В.Г.Стрекозов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