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46951-П/2010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Секирникова Андрея Федоровича на нарушение его конституционных прав частью первой и пунктом 4 части второй статьи 171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А.Ф.Секирникова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А.Ф.Секирникову 12 апреля 2006 года было предъявлено обвинение в совершении преступлений, предусмотренных частью четвертой статьи 111, частью второй и пунктом «в» части четвертой статьи 162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А.Ф.Секирниковым материалы, не находит оснований для принятия его жалобы к рассмотрению. Согласно части первой статьи 171 УПК Российской Федерации при наличии достаточных доказательств, дающих основания для обвинения лица в совершении преступления, следователь выносит постановление о привлечении данного лица в качестве обвиняемого, в котором, в силу пункта 4 части второй той же статьи, должно быть приведено описание преступления с указанием времени, места его совершения, а также иных обстоятельств, подлежащих доказыванию в соответствии с пунктами 1–4 части первой статьи 73 этого Кодекса. Вопреки утверждению заявителя, пункт 1 части первой статьи 73 УПК Российской Федерации в числе таких обстоятельств прямо предусматривает способ совершения преступления, а ее пункт 4 – характер и размер вреда, причиненного преступлением. Настаивая на признании оспариваемых законоположений противоречащими Конституции Российской Федерации, заявитель утверждает, что в нарушение пунктов 1 и 2 статьи 196 УПК Российской Федерации, закрепляющих требование обязательного производства судебно- медицинской экспертизы для установления причин смерти и характера и степени вреда, причиненного здоровью, в основу выдвинутого в отношении 3 него обвинения были положены не результаты такой экспертизы, а показания свидетелей, обвиняемых и иные доказательства, и тем самым, по сути, предлагает Конституционному Суду Российской Федерации проверить законность принятых по его уголовному делу правоприменительных решений. Между тем такая проверка не относится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Секирникова Андрея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