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30863-П/2001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Родионова Станислава Васильевича на нарушение его конституционных прав статьей 1 Закона Российской Федерации "О государственных гарантиях и компенсациях для лиц, работающих и проживающих в районах Крайнего Севера и приравненных к ним местностях", а также статьей 48 Закона Российской Федерации "О пенсионном обеспечении лиц, проходивших военную службу, службу в органах внутренних дел, учреждениях и органах уголовно-исполнительной системы, и их семей"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Н.С.Бондаря, Н.В.Витрука, Г.А.Гаджиева, Ю.М.Данилова, Л.М.Жарковой, В.Д.Зорькина, А.Л.Кононова,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С.В.Родионова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С.В.Родионову, прослужившему в районах Крайнего Севера более 20 календарных лет и уволенному по болезни в запас, в январе 1990 года на основании Положения о пенсионном обеспечении лиц офицерского состава, прапорщиков, мичманов, военнослужащих сверхсрочной службы и их семей (утверждено постановлением Совета Министров СССР от 10 ноября 1982 года № 986) военным комиссариатом города Ленинграда была назначена пенсия за выслугу лет. Перерасчет пенсии в соответствии с Законом СССР от 28 апреля 1990 года "О пенсионном обеспечении военнослужащих", а затем - Законом Российской Федерации от 12 февраля 1993 года "О пенсионном обеспечении лиц, проходивших военную службу, службу в органах внутренних дел, и их семей" (в редакции от 28 ноября 1995 года, действующей в настоящее время, - Закон Российской Федерации "О пенсионном обеспечении лиц, проходивших военную службу, службу в органах внутренних дел, учреждениях и органах уголовно-исполнительной системы, и их семей"), предусматривавшими повышение размера пенсии на районные коэффициенты пенсионерам из числа лиц офицерского состава на период проживания их в районах, где установлены районные коэффициенты к заработной плате, С.В.Родионову не производился, так как после 1990 года он в таких районах не проживает.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 Закона Российской Федерации "О государственных гарантиях и компенсациях для лиц, работающих и проживающих в районах Крайнего Севера и приравненных к ним местностях" гарантии и компенсации предоставляются лишь тем военнослужащим, которые были уволены по возрасту или в связи с сокращением Вооруженных Сил Российской Федерации, и лишь в случаях, предусмотренных данным Законом. Право же на перерасчет пенсий с применением районного коэффициента независимо от места проживания и времени обращения за пенсией, согласно статье 31 названного Закона, предоставлено лицам, проработавшим в районах Крайнего Севера и приравненных к ним местностях соответственно 15 и 20 календарных лет, т.е. лицам, которым пенсия назначена по Закону Российской Федерации от 20 ноября 1990 года "О государственных пенсиях в Российской Федерации". Норма, содержащаяся в части второй статьи 48 Закона Российской Федерации "О пенсионном обеспечении лиц, проходивших военную службу, службу в органах внутренних дел, учреждениях и органах уголовно-исполнительной системы, и их семей", была введена в действие с 1 января 1997 года и распространяется лишь на тех пенсионеров, выехавших из районов Крайнего Севера и приравненных к ним местностей, которым пенсия с применением районного коэффициента уже была назначена. Заявитель, утверждая, что правило части второй статьи 48 Закона Российской Федерации "О пенсионном обеспечении лиц, проходивших военную службу, службу в органах внутренних дел, учреждениях и органах уголовно-исполнительной системы, и их семей" должно применяться ко всем пенсионерам, прослужившим в районах Крайнего Севера и приравненных к ним местностях соответственно не менее 15 и 20 календарных лет, независимо от места их жительства и времени ухода на пенсию, фактически ставит вопрос о расширении сферы действия этой нормы по кругу лиц. Разрешение данного вопроса является компетенцией законодателя и не относится к полномочиям Конституционного Суда Российской Федерации, установленным статьей 125 Конституции Российской Федерации и статьей 3 Федерального конституционного закона "О Конституционном Суде Российской Федерации". Кроме того, требование об установлении такого рода льгот непосредственно из Конституции Российской Федерации не вытекает. Именно законодатель, учитывая финансовые возможности государства и иные факторы, в том числе связанные с необходимостью воздействия на процессы миграции и переселения граждан-пенсионеров, вправе решать, целесообразно ли вводить правила о сохранении пенсионерам, выезжающим на постоянное место жительство из районов Крайнего Севера и приравненных к ним местностей в другие регионы, размера пенсии, исчисленной с применением районного коэффициента, и об исчислении пенсии с учетом районного коэффициента всем без каких-либо исключений пенсионерам, имеющим соответствующую выслугу лет, но не проживающим в районах Крайнего Севера и приравненных к ним местностях. Использование законодателем подобной дифференциации не может рассматриваться как нарушение закрепленного в статье 19 (части 1 и 2) Конституции Российской Федерации принципа равенства либо умаление права заявителя на пенсионное обеспечение за выслугу лет в противоречие с требованием статьи 55 (часть 2) Конституции Российской Федерации. Исходя из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Родионова Станислава Васильевича,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3 признано допустимой, и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