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47180-П/2010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октября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Заходякина Николая Дмитриевича на нарушение его конституционных прав пунктом 2 статьи 1070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по требованию гражданина Н.Д.Заходякина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суда общей юрисдикции были частично удовлетворены требования гражданина Н.Д.Заходякина к Министерству финансов Российской Федерации о взыскании компенсации морального вреда, причиненного в результате незаконного осуждения по уголовному делу частного обвинения. Определением суда кассационной инстанции названное решение отменено и в удовлетворении требований истца отказано. При этом суд кассационной инстанции указал на отсутствие оснований для 2 возмещения причиненного Н.Д.Заходякину вреда в порядке статей 1069 и 1070 ГК Российской Федерации, поскольку в отношении него вынесен оправдательный приговор и незаконных действий государственными органами допущено не было.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Н.Д.Заходякиным материалы, не находит оснований для принятия его жалобы к рассмотрению. Положение пункта 2 статьи 1070 ГК Российской Федерации, в соответствии с которым вред, причиненный при осуществлении правосудия, возмещается только в случаях, если вина судьи установлена приговором суда, вступившим в законную силу, с учетом его конституционно-правового смысла, выявленного в сохраняющих силу решениях Конституционного Суда Российской Федерации (Постановление от 25 января 2001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Заходякина Николая Дмитриевича,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