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33152-П/1999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гражданина Баляна Максима Альбертовича об официальном разъяснении Постановления Конституционного Суда Российской Федерации от 2 февраля 1999 года по делу о проверке конституционности положений статьи 41 и части третьей статьи 42 УПК РСФСР, пунктов 1 и 2 постановления Верховного Совета Российской Федерации от 16 июля 1993 года "О порядке введения в действие Закона Российской Федерации "О внесении изменений и дополнений в Закон РСФСР "О судоустройстве РСФСР", Уголовно-процессуальный кодекс РСФСР, Уголовный кодекс РСФСР и Кодекс РСФСР об административных правонарушениях"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Т.Г.Морщаковой, Н.В.Селезнева, А.Я.Сливы, В.Г.Стрекозова, О.И.Тиунова, О.С.Хохряковой, Б.С.Эбзеева, В.Г.Ярославцева, рассмотрев в пленарном заседании ходатайство гражданина М.А.Баляна,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приговору Ростовского областного суда от 9 февраля 1995 года гражданин М.А.Балян был осужден к смертной казни за совершение ряда преступлений, в том числе убийства при отягчающих обстоятельствах. Впоследствии Указом Президента Российской Федерации от 22 октября 1998 года смертная казнь была заменена ему в порядке помилования пожизненным лишением свободы. Защитник М.А.Баляна обращался в Ростовский областной суд и Верховный Суд Российской Федерации с ходатайством об изменении назначенного его подзащитному наказания в связи с тем, что 2 февраля 1999 года Конституционным Судом Российской Федерации было принято Постановление по делу о проверке конституционности положений статьи 41 и части третьей статьи 42 УПК РСФСР, пунктов 1 и 2 постановления Верховного Совета Российской Федерации от 16 июля 1993 года "О порядке введения в действие Закона Российской Федерации "О внесении изменений и дополнений в Закон РСФСР "О судоустройстве РСФСР", Уголовно-процессуальный кодекс РСФСР, Уголовный кодекс РСФСР и Кодекс РСФСР об административных правонарушениях", в силу которого, как указано в ходатайстве, назначенное М.А.Баляну наказание в виде смертной казни должно быть изменено не актом помилования, а путем пересмотра приговора и замены на лишение свободы в пределах санкций соответствующих статей уголовного закона, действовавших на момент совершения преступлений. В удовлетворении данной просьбы судебными инстанциями было отказано. В своем обращении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2 февраля 1999 года пункт 1 постановления Верховного Совета Российской Федерации от 16 июля 1993 года "О порядке введения в действие Закона Российской Федерации "О внесении изменений и дополнений в Закон РСФСР "О судоустройстве РСФСР", Уголовно-процессуальный кодекс РСФСР, Уголовный кодекс РСФСР и Кодекс РСФСР об административных правонарушениях", предусматривающий введение в действие указанного Закона со дня опубликования, за исключением пункта 7 раздела II, признан не противоречащим Конституции Российской Федерации в той мере, в какой он не препятствовал законодателю принять федеральный закон, устанавливающий на всей территории Российской Федерации порядок рассмотрения судом с участием присяжных заседателей дел о преступлениях, за совершение которых федеральным законом в качестве исключительной меры наказания установлена смертная казнь. Вместе с тем поскольку после принятия Конституции Российской Федерации Федеральное Собрание располагало достаточным временем для выполнения предписаний статьи 20 (часть 2) и абзаца первого пункта 6 раздела второго "Заключительные и переходные положения" Конституции Российской Федерации, пункт 1 постановления Верховного Совета Российской Федерации от 16 июля 1993 года признан не соответствующим Конституции Российской Федерации в той мере, в какой он далее не обеспечивает на всей территории Российской Федерации реализацию права обвиняемого в преступлении, за совершение которого федеральным законом в качестве исключительной меры наказания установлена смертная казнь, на рассмотрение его дела судом с участием присяжных заседателей (пункт 3 резолютивной части). Тем самым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Баляна Максима Альбертовича.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