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50785-П/2010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Хорева Александра Витальевича на нарушение его конституционных прав пунктом «в» части первой статьи 16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А.В.Хорева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А.В.Хоревым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Хорева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