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32498-П/2005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ноября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Квасовой Светланы Анатольевны на нарушение ее конституционных прав пунктами 1.1, 2.5 и 6.4 Правил предоставления коммунальных услуг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Г.А.Гаджиева, Ю.М.Данилова, Л.М.Жарковой, Г.А.Жилина, С.М.Казанцева, М.И.Клеандрова, А.Л.Кононова, Л.О.Красавчиковой, С.П.Маврина, Н.В.Мельникова, Ю.Д.Рудкина, О.С.Хохряковой, Б.С.Эбзеева, В.Г.Ярославцева, рассмотрев по требованию гражданки С.А.Квасовой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Верховный Суд Российской Федерации определением от 22 октября 2004 года отказал в принятии заявления гражданки С.А.Квасовой о признании пунктов 1.1, 2.5 и 6.4 Правил предоставления коммунальных услуг (утверждены постановлением Правительства Российской Федерации от 26 сентября 1994 года № 1099) частично недействующими на том основании, что этот нормативный акт был принят во исполнение Закона Российской Федерации "О защите прав потребителей", а потому ее заявление должно разрешаться не в порядке гражданского судопроизводства, а в ином судебном порядке.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Постановление Правительства Российской Федерации от 26 сентября 1994 года № 1099, которым утверждены Правила предоставления коммунальных услуг, принято на основании и во исполнение статьи 38 Закона Российской Федерации "О защите прав потребителей", предписывающей Правительству Российской Федерации утвердить правила бытового и иных видов обслуживания потребителей (правила выполнения отдельных видов работ и правила оказания отдельных видов услуг). Согласно пункту 1.1 Правил под "потребителем" понимается гражданин, пользующийся или 2 имеющий намерение воспользоваться услугой для хозяйственно-бытовых нужд на основании заключенного с исполнителем договора найма, аренды или обслуживания жилого помещения, а под "исполнителями" - предприятия или учреждения, в собственности, полном хозяйственном ведении или оперативном управлении которых находятся жилищный фонд и объекты инженерной инфраструктуры и в обязанности которых входит предоставление потребителю коммунальных услуг, или предприятия и учреждения, уполномоченные выполнять функции исполнителя - для потребителей, проживающих в государственном (ведомственном), муниципальном или общественном жилищном фонде; предприятие, предоставляющее потребителю коммунальные услуги, - для потребителей, проживающих в частном жилищном фонде; кондоминиумы, товарищества и другие объединения собственников, которым передано право управления многоквартирным домом, включая заключение договоров на обслуживание, включая обеспечение коммунальными услугами, - для потребителей, проживающих в жилищном фонде, находящемся в коллективной собственности. В соответствии с пунктом 2.5 Правил несвоевременное внесение платы за услуги влечет за собой начисление пени в размере одного процента с просроченной суммы платежей за каждый день просрочки. На основании пункта 6.4 Правил за нарушение установленных договором сроков устранения недостатков в качестве предоставляемых услуг или превышение допустимых перерывов в предоставлении услуг исполнитель обязан уплатить потребителю неустойку в размере трех процентов за каждый день просрочки, если срок или перерыв определен в днях, и один процент за каждый час просрочки, если срок или перерыв определен в часах. Как следует из Постановления Конституционного Суда Российской Федерации от 27 января 2004 года Возможность принятия Правительством Российской Федерации нормативных актов, регламентирующих предоставление коммунальных услуг, непосредственно вытекает из Конституции Российской Федерации, ее статей 114 (пункт "ж" части 1), 115 (часть 1), а также статьи 157 Жилищного кодекса Российской Федерации и не может рассматриваться как нарушение каких-либо конституционных прав и свобод заявительницы. Не нарушают их и содержащиеся в пункте 1.1 Правил нормы, устанавливающие перечень возможных исполнителей услуг по теплоснабжению, электроснабжению, водоснабжению и канализации. Проверка же соответствия содержащихся в различных законах понятий друг другу не входит в компетенцию Конституционного Суда Российской Федерации, установленную статьей 125 (часть 4)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Квасовой Светланы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 3</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