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41588-П/2010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Хожая Артема Владимировича на нарушение его конституционных прав пунктом 4 части второй статьи 38, статьями 151, 152 и 156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гражданина А.В.Хожая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А.В.Хожаем материалы, не находит оснований для принятия его жалобы к рассмотрению. Статья 156 УПК Российской Федерации, которая прямо предусматривает, что в постановлении о возбуждении уголовного дела следователь указывает о принятии им этого дела к своему производству (часть первая), а если следователю поручается производство по уже возбужденному уголовному делу, то он выносит постановление о принятии его к своему производству (часть вторая), а также пункт 4 части второй статьи 38 УПК Российской Федерации, закрепляющий право следователя давать органу дознания в случаях и порядке, установленных этим Кодексом, обязательные для исполнения письменные поручения, и его статья 152, наделяющая следователя полномочием поручить производство следственных или розыскных действий соответственно следователю или органу дознания (часть первая), какой-либо неопределенности не содержат и конституционные права заявителя не нарушают. Что касается статьи 151 УПК Российской Федерации, то она определяет подследственность уголовных дел и не регулирует порядок принятия следователем уголовного дела к своему производству и выполнения поручений других следователей. Решение же фактически поставленного в жалобе А.В.Хожая вопроса о проверке соблюдения требований уголовно-процессуального закона в ходе производства по его уголовному делу не входит в компетенцию Конституционного Суда Российской Федерации, как она определена статьей 125 Конституции Российской Федерации и статьей 3 Федерального 3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Хожая Артема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