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23976-П/2010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февраля 2010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Солодухина Александра Сергеевича на нарушение его конституционных прав положением пункта 4 статьи 42 Федерального закона «Об акционерных обществах»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С.Д.Князева, Л.О.Красавчиковой, С.П.Маврина, Ю.Д.Рудкина, Н.В.Селезнева, В.Г.Стрекозова, В.Г.Ярославцева, рассмотрев по требованию гражданина А.С.Солодухина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Федерального арбитражного суда Северо-Западного округа принятые по делу гражданина А.С.Солодухина решения отменены, вынесено новое решение, которым отказано в удовлетворении исковых требований А.С.Солодухина к ОАО «Ленэнерго» о взыскании дивидендов и процентов за пользование чужими денежными средствами. При этом арбитражный суд кассационной инстанции, придя к выводу о пропуске истцом срока исковой давности по заявленным требованиям, указал, что начальный момент течения срока исковой давности необходимо определять с 2 учетом срока выплаты дивидендов, установленного решением общего собрания акционеров. Определением Высшего Арбитражного Суда Российской Федерации в передаче дела в Президиум Высшего Арбитражного Суда Российской Федерации отказано.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Оспариваемое законоположение, направленное на реализацию прав акционеров на своевременное получение дивидендов, не регулирует срок исковой давности для исполнения обязанности по их выплате и, следовательно, само по себе не может быть признано нарушающим конституционные права заявителя в указанном в его жалобе аспекте. Проверка же законности и обоснованности вынесенных по делу заявителя правоприменительных решений, в том числе в части, касающейся правильности применения в конкретном деле правовых норм, к полномочиям Конституционного Суда Российской Федерации, установленным статьей 125 Конституции Российской Федерации и статьей 3 Федерального 3 конституционного закона «О Конституционном Суде Российской Федерации», не относится. Исходя из изложенного и руководствуясь частью второй статьи 40,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Солодухина Александра Сергеевича,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