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44020-П/2010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23 сентября 2010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Жирнова Валерия Федоровича на нарушение его конституционных прав частью первой статьи 10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О.С.Хохряковой,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рассмотрев по требованию гражданина В.Ф.Жирнова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Приговором Саратовского областного суда от 23 декабря 2005 года гражданин В.Ф.Жирнов за совершение ряда преступлений был осужден к наказанию в виде лишения свободы сроком на 20 лет с отбыванием в исправительной колонии строгого режима и лишения специального звания «подполковник милиции». Постановлением судьи Борского городского суда Нижегородской области от 8 апреля 2010 года в удовлетворении ходатайства В.Ф.Жирнова о приведении приговора в соответствие с Федеральным законом от 8 декабря 2003 года № 162-ФЗ «О внесении изменений и 2 дополнений в Уголовный кодекс Российской Федерации» и смягчении наказания было отказано в связи с тем, что приговор в отношении В.Ф.Жирнова был постановлен после вступления в силу указанного Федерального закона и кассационным определением Судебной коллегии по уголовным делам Верховного Суда Российской Федерации от 10 августа 2006 года оставлен без изменения.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В.Ф.Жирновым материалы, не находит оснований для принятия его жалобы к рассмотрению. Часть первая статьи 10 УК Российской Федерации прямо предусматривает, что 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т.е.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а потому не может рассматриваться как нарушающая конституционные права заявителя. Как следует из жалобы, неконституционность части первой статьи 10 УК Российской Федерации заявитель связывает не с ее дефектностью, а с неправильным, по его мнению, применением данного законоположения при рассмотрении вопроса о приведении приговора в соответствие с новым уголовным законом. Тем самым, формально оспаривая конституционность уголовно-правовой нормы, заявитель фактически предлагает Конституционному Суду Российской Федерации осуществить оценку 3 судебных решений. Разрешение данного вопроса не относится к компетенции Конституционного Суда Российской Федерации. Исходя из изложенного и руководствуясь частью второй статьи 40,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Жирнова Валерия Федоровича,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О.С.Хохрякова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