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31216-П/2003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Черкесского городского суда Карачаево-Черкесской Республики о проверке конституционности положения части первой статьи 4 Закона Российской Федерации "О приватизации жилищного фонда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А.Я.Сливы, В.Г.Стрекозова, О.С.Хохряковой, Б.С.Эбзеева,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Черкесского городского суда Карачаево-Черкесской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Черкесского городского суда Карачаево-Черкесской Республики от 17 июня 2003 года удовлетворен иск гражданина А.В.Ковалева к администрации города Черкесска о признании незаконным отказа в приватизации однокомнатной квартиры в доме, признанном аварийным, и об обязании заключить договор передачи ее в собственность нанимателя. Придя к выводу о том, что положение части первой статьи 4 Закона Российской Федерации "О приватизации жилищного фонда в Российской Федерации", которым руководствовалась администрация города Черкесска, запрещая приватизацию аварийного жилого помещения, противоречит статьям 19 (части 1 и 2), 35 (часть 2) и 40 (части 1 и 2) Конституции Российской Федерации, Черкесский городской суд Карачаево-Черкесской Республики, приостановив исполнение решения по делу,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Закрепляя в законе право на приватизацию, государство обязано обеспечить возможность его реализации гражданами, гарантируя при передаче определенного имущества в собственность субъектов частного права соблюдение принципов и норм, предусмотренных Конституцией Российской Федерации (Постановление Конституционного Суда Российской Федерации от 3 ноября 1998 года по делу о проверке конституционности отдельных положений статьи 4 Закона Российской Федерации "О приватизации жилищного фонда в Российской Федерации"). Закон Российской Федерации "О приватизации жилищного фонда в Российской Федерации" в статье 11 установил, что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один раз. Таким образом, объектом приватизации, согласно указанному положению, выступает жилое помещение, которое, исходя из требований жилищного законодательства, может состоять из квартиры либо одной или нескольких комнат (часть первая статьи 52 Жилищного кодекса РСФСР), должно быть благоустроенным применительно к условиям данного населенного пункта, отвечать установленным санитарным и техническим требованиям (часть первая статьи 40 Жилищного кодекса РСФСР) и предназначаться для постоянного проживания (статья 7 Жилищного кодекса РСФСР). И лишь в отдельных случаях, предусмотренных законодательством, жилая площадь, предоставляемая для проживания, может не отвечать критерию 2 благоустроенности (статья 97 Жилищного кодекса РСФСР), под которой понимается наличие в жилом помещении тех или иных коммунальных удобств. Санитарные и технические требования, предъявляемые к жилому помещению, предусматривают условия, при которых проживание в нем безопасно для здоровья человека. Жилые помещения, проживание в которых невозможно вследствие определенных конструктивных (технических) дефектов данных помещений (в случае невозможности их устранения или исправления), в силу статьи 8 Жилищного кодекса РСФСР переоборудуются для использования в других целях либо подлежат сносу и тем самым исключаются из жилищного фонда. Постановлением Правительства Российской Федерации от 4 сентября 2003 года № 552 утверждено Положение о порядке признания жилых домов (жилых помещений) непригодными для проживания, к числу которых отнесены также жилые дома (жилые помещения), находящиеся в аварийном состоянии. Критерии и технические условия отнесения жилых домов (жилых помещений) к категории аварийных подлежат утверждению Государственным комитетом Российской Федерации по строительству и жилищно-коммунальному комплексу.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Черкесского городского суда Карачаево- Черкесской Республики, поскольку он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