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28526-П/2010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Осокина Антона Юрьевича на нарушение его конституционных прав частью третьей статьи 11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А.Ю.Осокина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части третьей статьи 11 Федерального закона «Об оперативно-розыскной деятельности» представление результатов оперативно-розыскной деятельности органу дознания, следователю или в суд осуществляется на основании постановления руководителя органа, осуществляющего оперативно-розыскную деятельность, в порядке, предусмотренном ведомственными нормативными актами. Таким актом является Инструкция о порядке представления результатов оперативно- розыскной деятельности дознавателю, органу дознания, следователю, прокурору или в суд (утверждена приказом МВД России, ФСБ России, ФСО России, ФТС России, СВР России, ФСИН России, ФСКН России, Минобороны России от 17 апреля 2007 года № 368/185/164/481/32/184/97/147), в пункте 11 которой установлено, что при представлении дознавателю, органу дознания, следователю, прокурору или в суд результатов оперативно-розыскной деятельности, полученных при проведении проверочной закупки предметов и веществ, свободная реализация которых запрещена либо оборот которых ограничен, к ним прилагается постановление о проведении данного оперативно-розыскного мероприятия, утвержденное руководителем органа, осуществляющего оперативно-розыскную деятельность. Таким образом, часть третья статьи 11 Федерального закона «Об оперативно-розыскной деятельности» в правовом единстве с положениями указанной Инструкции закрепляет обязанность передачи следователю постановления о проведении проверочной закупки наркотиков вместе с результатами этого мероприятия, а потому прав заявителя не нарушает.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Осокина Антона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