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89-П/1998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июня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Генина Адольфа Ивановича о разъяснении определений Конституционного Суда Российской Федерации от 4 июня 1998 года № 89-О и от 17 апреля 2003 года № 139-О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Г.А.Жилина, М.И.Клеандрова, С.Д.Князева, А.Н.Кокотова, Л.О.Красавчиковой, С.П.Маврина, Н.В.Мельникова, Н.В.Селезнева, В.Г.Стрекозова, В.Г.Ярославцева, рассмотрев вопрос о возможности принятия ходатайства гражданина А.И.Генина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решения Конституционного Суда Российской Федерации дается Конституционным Судом Российской Федерации в пределах содержания разъясняемого решения; ходатайство не может быть удовлетворено, если поставленные в нем вопросы не требуют какого-либо дополнительного истолкования решения по существу. Определения Конституционного Суда Российской Федерации от 4 июня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Генина Адольфа Ивановича о разъяснении определений Конституционного Суда Российской Федерации от 4 июня 1998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