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32578-П/2005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декабря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Уполномоченного по правам человека в Волгоградской области М.А.Таранцова и гражданки Чувилевой Татьяны Александровны на нарушение конституционных прав и свобод пунктом 2 части первой статьи 61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Уполномоченного по правам человека в Волгоградской области М.А.Таранцова и гражданки Т.А.Чувилевой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Уполномоченного по правам человека в Волгоградской области М.А.Таранцова и гражданки Т.А.Чувилевой оспаривается конституционность пункта 2 части первой статьи 61 УПК Российской Федерации, согласно которому судья, прокурор, следователь, дознаватель не может участвовать в производстве по уголовному делу, если он участвовал в качестве присяжного заседателя, эксперта, специалиста,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 Как следует из представленных материалов, в ходе рассмотрения Суровикинским районным судом Волгоградской области в апелляционном порядке уголовного дела частного обвинения в отношении гражданина В.А.Бурняшева, обвинявшегося в совершении преступления, предусмотренного статьей 116 УК Российской Федерации (побои), потерпевшая Т.А.Чувилева заявила отвод судье Н.А.Харитоновой, в чьем производстве находилось данное уголовное дело, на том основании, что ранее Н.А.Харитонова, будучи исполняющей обязанности прокурора Суровикинского района, направляла заявительнице уведомление о мерах, принятых в связи с ее жалобой на постановление об отказе в возбуждении уголовного дела по тому же факту нанесения ей побоев, а потом, уже в качестве следователя прокуратуры Суровикинского района, вынесла постановление об отказе в возбуждении уголовного дела по тому же факту в отношении другого лица. Данный отвод судьей Н.А.Харитоновой был отклонен со ссылкой на то, что ранее по рассматриваемому уголовному делу она свое мнение не высказывала. Заявители утверждают, что оспариваемая норма нарушает конституционные права, гарантированные статьями 10, 118 (часть 1) и 123 (часть 3) Конституции Российской Федерации, поскольку не обязывает судью устраниться от рассмотрения уголовного дела и допускает его участие в деле в том числе в случае, когда он ранее участвовал в проведении проверки по фактам, впоследствии послужившим основанием для возбуждения уголовного дела.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заявителей о том, что их жалоба не соответствует требованиям названного Закона. 2</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96 Федерального конституционного закона "О Конституционном Суде Российской Федерации" правом на обращение в Из приобщенных к жалобе материалов также не следует, что нормой пункта 2 части первой статьи 61 УПК Российской Федерации были нарушены конституционные права Т.А.Чувилевой. Данная норма, обеспечивая объективность и беспристрастность судьи, прямо устанавливает невозможность его участия в производстве по уголовному делу, если ранее он участвовал в данном деле в качестве следователя или прокурора. Кроме того, частью второй названной статьи предусматривается, что судьи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 При этом оспариваемая норма в единстве со статьей 62 УПК Российской Федерации обязывает судью, равно как и других участников уголовного судопроизводства, при наличии предусмотренных в законе оснований для отвода устраниться от участия в производстве по уголовному делу, а в том случае, если он не устранился, предоставляет сторонам право заявить судье мотивированный отвод. Оценка же того, имелись ли основания для отвода судьи в конкретном уголовном деле заявительницы и были ли законными и обоснованными судебные решения об отклонении заявленного судье отвода, относится к ведению вышестоящих судов общей юрисдикции и в компетенцию Конституционного Суда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Уполномоченного по правам человека в Волгоградской области М.А.Таранцова и гражданки Чувилевой Татьяны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