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49387-П/2010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Федченко Олега Владимировича на нарушение его конституционных прав частью третьей статьи 217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Г.А.Гаджиева, Ю.М.Данилова, Г.А.Жилина, С.М.Казанцева, М.И.Клеандрова, С.Д.Князева, А.Н.Кокотова, Л.О.Красавчиковой, Н.В.Мельникова, Ю.Д.Рудкина, Н.В.Селезнева, В.Г.Ярославцева, рассмотрев по требованию гражданина О.В.Федченко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общей юрисдикции от 20 мая 2010 года, оставленным без изменения судом кассационной инстанции, гражданин О.В.Федченко, обвиняемый в совершении преступления, был ограничен во времени ознакомления с материалами его уголовного дела.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О.В.Федченко материалы, не находит оснований для принятия его жалобы к рассмотрению. Часть третья статьи 217 УПК Российской Федерации допускает на основании судебного решения, принимаемого в порядке, предусмотренном статьей 125 данного Кодекса, установление определенного срока для ознакомления обвиняемого и его защитника с материалами уголовного дела в том случае, если они, приступив к ознакомлению с этими материалами, явно затягивают время ознакомления. Не приводя доводов относительно неконституционности оспариваемой нормы, в своей жалобе заявитель утверждает, что суд принял решение об ограничении его во времени ознакомления с материалами уголовного дела в период, когда ознакомление с материалами дела еще не началось, и тем самым ставит под сомнение законность и обоснованность данного решения. Между тем оценка действий и решений правоприменительных органов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Федченко Олега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