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32707-П/1999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декабря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Соколова Альфреда Николаевича на нарушение его конституционных прав пунктом "б" статьи 13 Закона Российской Федерации "О пенсионном обеспечении лиц, проходивших военную службу, службу в органах внутренних дел, учреждениях и органах уголовно-исполнительной системы, и их семей"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гражданина А.Н.Соколова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А.Н.Соколов в соответствии с подпунктом "е" пункта 67 Положения о прохождении службы рядовым и начальствующим составом органов внутренних дел, утвержденного постановлением Совета Министров СССР от 23 октября 1973 года № 778, был уволен из органов внутренних дел в связи с переходом на другую работу в возрасте 48 лет. К моменту увольнения его выслуга с учетом службы в армии составила 14 лет 6 месяцев, а общий трудовой стаж - свыше 25 лет. После вступления в силу Закона Российской Федерации от 12 февраля 1993 года "О пенсионном обеспечении лиц, проходивших военную службу, службу в органах внутренних дел, учреждениях и органах уголовно-исполнительной системы, и их семей" А.Н.Соколов, полагая, что имеет право на пенсию за выслугу лет в соответствии с пунктом "б" его статьи 13, обратился за назначением этой пенсии в Главное управление внутренних дел Администрации Московской области, в чем ему было отказано. Пресненский межмуниципальный (районный) суд города Москвы, куда А.Н.Соколов обратился с жалобой, в удовлетворении его требований отказал. В своей жалобе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Пенсия за выслугу лет как мера государственной социальной защиты военнослужащих, сотрудников органов внутренних дел обусловлена особым характером военной службы и службы в 2 органах внутренних дел и особым статусом лиц, проходящих такую службу. С учетом этого пенсия за выслугу лет по нормам Закона Российской Федерации "О пенсионном обеспечении лиц, проходивших военную службу, службу в органах внутренних дел, учреждениях и органах уголовно-исполнительной системы, и их семей" назначается независимо от возраста лицам, уволенным из органов внутренних дел, если их выслуга на день увольнения составила 20 лет и более. В изъятие из данного правила пенсия за выслугу лет может быть назначена и лицам, не имеющим на день увольнения полной выслуги лет, но при наличии у них не менее 25 календарных лет общего трудового стажа, из которых не менее 12 лет 6 месяцев должна составлять военная служба и (или) служба в органах внутренних дел. Однако при этом законодатель установил дополнительные условия ее назначения: достижение на день увольнения 45-летнего возраста; увольнение из органов внутренних дел в связи с достижением предельного возраста пребывания на службе, состоянием здоровья и организационно- штатными мероприятиями (пункт "б" статьи 13). Приведенный перечень является исчерпывающим. Таким образом, если по общему правилу пенсия за выслугу лет назначается только за специфическую деятельность, к которой относится служба в органах внутренних дел, то в случаях, предусмотренных оспариваемой нормой, она назначается на льготных условиях. Подобная дифференциация в зависимости от возраста и причин увольнения со службы не может рассматриваться как ограничение, нарушающее конституционный принцип равенства, гарантированный статьей 19 (части 1 и 2) Конституции Российской Федерации, и умаляющее право на пенсионное обеспечение (статья 39 Конституции Российской Федерации), поскольку заявитель может реализовать право на социальное обеспечение по возрасту, обратившись по достижении пенсионного возраста за назначением государственной пенсии на общих основаниях. Следовательно, жалоба гражданина А.Н.Соколова в силу статей 96 и 97 Федерального конституционного закона "О Конституционном Суде Российской Федерации" не является допустимой. Кроме того, позиция А.Н.Соколова, полагающего, что пенсия за выслугу лет должна назначаться (при наличии других условий, закрепленных в оспариваемой норме) независимо от причин увольнения из органов внутренних дел, свидетельствует о том, что заявитель фактически ставит вопрос о внесении целесообразных, с его точки зрения, изменений в статью 13 Закона Российской Федерации "О пенсионном обеспечении лиц, проходивших военную службу, службу в органах внутренних дел, учреждениях и органах уголовно-исполнительной системы, и их семей". Между тем решение данного вопроса не входит в полномочия Конституционного Суда Российской Федерации, как они установлены Конституцией Российской Федерации (статья 125) и Федеральным конституционным законом "О Конституционном Суде Российской Федерации" (статья 3), а относится к компетенции законодателя, что уже подчеркивалось в определениях Конституционного Суда Российской Федерации от 22 мая 1996 года, 4 июня 1998 года и 26 октября 1999 года по жалобам граждан Н.В.Зверева, А.Н.Евсеева и Т.И.Тайковой. Исходя из изложенного и руководствуясь частью второй статьи 40,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Соколова Альфреда Николаевича как не отвечающей критерию допустимости обращений в соответствии с требованиями Федерального конституционного закона "О Конституционном Суде Российской Федерации" и ввиду неподведомственности поставленного в ней вопроса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